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D1" w:rsidRPr="008F4C2B" w:rsidRDefault="003932D1" w:rsidP="003932D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C2B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СНОВНО </w:t>
      </w:r>
      <w:r w:rsidRPr="008F4C2B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ЧИЛИЩЕ </w:t>
      </w:r>
      <w:r w:rsidRPr="008F4C2B">
        <w:rPr>
          <w:rFonts w:ascii="Times New Roman" w:hAnsi="Times New Roman" w:cs="Times New Roman"/>
          <w:b/>
          <w:sz w:val="32"/>
          <w:szCs w:val="32"/>
        </w:rPr>
        <w:t>„НИКОЛА ВАПЦАРОВ“</w:t>
      </w:r>
    </w:p>
    <w:p w:rsidR="003932D1" w:rsidRPr="008F4C2B" w:rsidRDefault="003932D1" w:rsidP="003932D1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F4C2B">
        <w:rPr>
          <w:rFonts w:ascii="Times New Roman" w:hAnsi="Times New Roman" w:cs="Times New Roman"/>
          <w:b/>
          <w:sz w:val="24"/>
          <w:szCs w:val="24"/>
        </w:rPr>
        <w:t xml:space="preserve">4830, с. Барутин, ул. </w:t>
      </w:r>
      <w:proofErr w:type="spellStart"/>
      <w:r w:rsidRPr="008F4C2B">
        <w:rPr>
          <w:rFonts w:ascii="Times New Roman" w:hAnsi="Times New Roman" w:cs="Times New Roman"/>
          <w:b/>
          <w:sz w:val="24"/>
          <w:szCs w:val="24"/>
        </w:rPr>
        <w:t>Бартина</w:t>
      </w:r>
      <w:proofErr w:type="spellEnd"/>
      <w:r w:rsidRPr="008F4C2B">
        <w:rPr>
          <w:rFonts w:ascii="Times New Roman" w:hAnsi="Times New Roman" w:cs="Times New Roman"/>
          <w:b/>
          <w:sz w:val="24"/>
          <w:szCs w:val="24"/>
        </w:rPr>
        <w:t xml:space="preserve"> № 1, тел.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+359 893 05 91 95</w:t>
      </w:r>
    </w:p>
    <w:p w:rsidR="003932D1" w:rsidRPr="008F4C2B" w:rsidRDefault="003932D1" w:rsidP="003932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C2B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e-</w:t>
      </w:r>
      <w:proofErr w:type="spellStart"/>
      <w:r w:rsidRPr="008F4C2B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mail</w:t>
      </w:r>
      <w:proofErr w:type="spellEnd"/>
      <w:r w:rsidRPr="008F4C2B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: oubarutin@abv.bg</w:t>
      </w:r>
    </w:p>
    <w:p w:rsidR="003932D1" w:rsidRDefault="003932D1" w:rsidP="00393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2D1" w:rsidRPr="008F4C2B" w:rsidRDefault="003932D1" w:rsidP="00393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2D1" w:rsidRPr="00301AEF" w:rsidRDefault="003932D1" w:rsidP="00142236">
      <w:pPr>
        <w:autoSpaceDE w:val="0"/>
        <w:autoSpaceDN w:val="0"/>
        <w:adjustRightInd w:val="0"/>
        <w:spacing w:after="0" w:line="30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083F" w:rsidRPr="00301AEF" w:rsidRDefault="0069083F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0A2E" w:rsidRPr="00301AEF" w:rsidRDefault="00301AEF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AE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20A2E" w:rsidRPr="00301AEF">
        <w:rPr>
          <w:rFonts w:ascii="Times New Roman" w:eastAsia="Times New Roman" w:hAnsi="Times New Roman" w:cs="Times New Roman"/>
          <w:b/>
          <w:bCs/>
          <w:sz w:val="24"/>
          <w:szCs w:val="24"/>
        </w:rPr>
        <w:t>УТВЪРЖДАВАМ</w:t>
      </w:r>
    </w:p>
    <w:p w:rsidR="00820A2E" w:rsidRPr="00301AEF" w:rsidRDefault="00301AEF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A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ЕМИЛ БОБОЛЕВ</w:t>
      </w:r>
    </w:p>
    <w:p w:rsidR="00820A2E" w:rsidRPr="00301AEF" w:rsidRDefault="00820A2E" w:rsidP="00142236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AEF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  <w:r w:rsidRPr="0030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B7616" w:rsidRPr="00301AEF" w:rsidRDefault="00FB7616" w:rsidP="00142236">
      <w:pPr>
        <w:autoSpaceDE w:val="0"/>
        <w:autoSpaceDN w:val="0"/>
        <w:adjustRightInd w:val="0"/>
        <w:spacing w:after="0" w:line="300" w:lineRule="auto"/>
        <w:ind w:firstLine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FB7616" w:rsidRPr="00301AEF" w:rsidRDefault="00FB7616" w:rsidP="00142236">
      <w:pPr>
        <w:autoSpaceDE w:val="0"/>
        <w:autoSpaceDN w:val="0"/>
        <w:adjustRightInd w:val="0"/>
        <w:spacing w:after="0" w:line="30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616" w:rsidRPr="00301AEF" w:rsidRDefault="00FB7616" w:rsidP="00142236">
      <w:pPr>
        <w:autoSpaceDE w:val="0"/>
        <w:autoSpaceDN w:val="0"/>
        <w:adjustRightInd w:val="0"/>
        <w:spacing w:after="0" w:line="30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5357" w:rsidRPr="00301AEF" w:rsidRDefault="00135357" w:rsidP="00142236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357" w:rsidRPr="00301AEF" w:rsidRDefault="00135357" w:rsidP="00142236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16" w:rsidRPr="00301AEF" w:rsidRDefault="00FB7616" w:rsidP="00142236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1AEF">
        <w:rPr>
          <w:rFonts w:ascii="Times New Roman" w:hAnsi="Times New Roman" w:cs="Times New Roman"/>
          <w:b/>
          <w:sz w:val="40"/>
          <w:szCs w:val="40"/>
        </w:rPr>
        <w:t>ПРОГРАМА ЗА ПРЕВЕНЦИЯ НА РАННОТО НАПУСКАНЕ НА УЧИЛИЩЕ</w:t>
      </w:r>
    </w:p>
    <w:p w:rsidR="00620617" w:rsidRPr="00301AEF" w:rsidRDefault="00620617" w:rsidP="00142236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7616" w:rsidRPr="00301AEF" w:rsidRDefault="00F81623" w:rsidP="00142236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Учебна 2022</w:t>
      </w:r>
      <w:r w:rsidR="00301AEF" w:rsidRPr="00301AEF">
        <w:rPr>
          <w:rFonts w:ascii="Times New Roman" w:hAnsi="Times New Roman" w:cs="Times New Roman"/>
          <w:b/>
          <w:sz w:val="40"/>
          <w:szCs w:val="40"/>
        </w:rPr>
        <w:t>/</w:t>
      </w:r>
      <w:r>
        <w:rPr>
          <w:rFonts w:ascii="Times New Roman" w:hAnsi="Times New Roman" w:cs="Times New Roman"/>
          <w:b/>
          <w:sz w:val="40"/>
          <w:szCs w:val="40"/>
        </w:rPr>
        <w:t>2023</w:t>
      </w:r>
      <w:r w:rsidR="00620617" w:rsidRPr="00301AEF">
        <w:rPr>
          <w:rFonts w:ascii="Times New Roman" w:hAnsi="Times New Roman" w:cs="Times New Roman"/>
          <w:b/>
          <w:sz w:val="40"/>
          <w:szCs w:val="40"/>
        </w:rPr>
        <w:t xml:space="preserve"> година</w:t>
      </w:r>
    </w:p>
    <w:p w:rsidR="00D76A6D" w:rsidRPr="00301AEF" w:rsidRDefault="00D76A6D" w:rsidP="00142236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A6D" w:rsidRPr="00301AEF" w:rsidRDefault="00D76A6D" w:rsidP="00142236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36" w:rsidRPr="00301AEF" w:rsidRDefault="0014223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AEF" w:rsidRPr="00301AEF" w:rsidRDefault="00301AEF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AEF" w:rsidRPr="00301AEF" w:rsidRDefault="00301AEF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AEF" w:rsidRPr="00301AEF" w:rsidRDefault="00301AEF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AEF" w:rsidRPr="00301AEF" w:rsidRDefault="00301AEF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236" w:rsidRPr="00301AEF" w:rsidRDefault="0014223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236" w:rsidRPr="00301AEF" w:rsidRDefault="0014223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0C9" w:rsidRPr="00301AEF" w:rsidRDefault="00AE0D9F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1A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Програмата е създаден на основание чл. 263, ал. 1, т. 8 от Закона за предучилищното и училищното образование  и е приета </w:t>
      </w:r>
      <w:r w:rsidR="00CE50C9" w:rsidRPr="00301AEF">
        <w:rPr>
          <w:rFonts w:ascii="Times New Roman" w:hAnsi="Times New Roman" w:cs="Times New Roman"/>
          <w:sz w:val="24"/>
          <w:szCs w:val="24"/>
        </w:rPr>
        <w:t xml:space="preserve">на заседание на Педагогическия съвет с Решение № </w:t>
      </w:r>
      <w:r w:rsidR="004869E6">
        <w:rPr>
          <w:rFonts w:ascii="Times New Roman" w:hAnsi="Times New Roman" w:cs="Times New Roman"/>
          <w:sz w:val="24"/>
          <w:szCs w:val="24"/>
        </w:rPr>
        <w:t>4</w:t>
      </w:r>
      <w:r w:rsidR="008B5EFE">
        <w:rPr>
          <w:rFonts w:ascii="Times New Roman" w:hAnsi="Times New Roman" w:cs="Times New Roman"/>
          <w:sz w:val="24"/>
          <w:szCs w:val="24"/>
        </w:rPr>
        <w:t xml:space="preserve"> от Протокол № </w:t>
      </w:r>
      <w:r w:rsidR="004869E6">
        <w:rPr>
          <w:rFonts w:ascii="Times New Roman" w:hAnsi="Times New Roman" w:cs="Times New Roman"/>
          <w:sz w:val="24"/>
          <w:szCs w:val="24"/>
        </w:rPr>
        <w:t>4</w:t>
      </w:r>
      <w:r w:rsidR="00C50F65">
        <w:rPr>
          <w:rFonts w:ascii="Times New Roman" w:hAnsi="Times New Roman" w:cs="Times New Roman"/>
          <w:sz w:val="24"/>
          <w:szCs w:val="24"/>
        </w:rPr>
        <w:t xml:space="preserve"> </w:t>
      </w:r>
      <w:r w:rsidR="004869E6">
        <w:rPr>
          <w:rFonts w:ascii="Times New Roman" w:hAnsi="Times New Roman" w:cs="Times New Roman"/>
          <w:sz w:val="24"/>
          <w:szCs w:val="24"/>
        </w:rPr>
        <w:t>от 30.08.</w:t>
      </w:r>
      <w:r w:rsidR="00F81623">
        <w:rPr>
          <w:rFonts w:ascii="Times New Roman" w:hAnsi="Times New Roman" w:cs="Times New Roman"/>
          <w:sz w:val="24"/>
          <w:szCs w:val="24"/>
        </w:rPr>
        <w:t>2022</w:t>
      </w:r>
      <w:r w:rsidR="00CE50C9" w:rsidRPr="00301AEF">
        <w:rPr>
          <w:rFonts w:ascii="Times New Roman" w:hAnsi="Times New Roman" w:cs="Times New Roman"/>
          <w:sz w:val="24"/>
          <w:szCs w:val="24"/>
        </w:rPr>
        <w:t xml:space="preserve"> г. и е у</w:t>
      </w:r>
      <w:r w:rsidR="004869E6">
        <w:rPr>
          <w:rFonts w:ascii="Times New Roman" w:hAnsi="Times New Roman" w:cs="Times New Roman"/>
          <w:sz w:val="24"/>
          <w:szCs w:val="24"/>
        </w:rPr>
        <w:t xml:space="preserve">твърдена със заповед № 193 </w:t>
      </w:r>
      <w:r w:rsidR="00CE50C9" w:rsidRPr="00301AEF">
        <w:rPr>
          <w:rFonts w:ascii="Times New Roman" w:hAnsi="Times New Roman" w:cs="Times New Roman"/>
          <w:sz w:val="24"/>
          <w:szCs w:val="24"/>
        </w:rPr>
        <w:t xml:space="preserve">/ </w:t>
      </w:r>
      <w:r w:rsidR="004869E6">
        <w:rPr>
          <w:rFonts w:ascii="Times New Roman" w:hAnsi="Times New Roman" w:cs="Times New Roman"/>
          <w:noProof/>
          <w:sz w:val="24"/>
          <w:szCs w:val="24"/>
        </w:rPr>
        <w:t>30.08</w:t>
      </w:r>
      <w:bookmarkStart w:id="0" w:name="_GoBack"/>
      <w:bookmarkEnd w:id="0"/>
      <w:r w:rsidR="00F81623">
        <w:rPr>
          <w:rFonts w:ascii="Times New Roman" w:hAnsi="Times New Roman" w:cs="Times New Roman"/>
          <w:noProof/>
          <w:sz w:val="24"/>
          <w:szCs w:val="24"/>
        </w:rPr>
        <w:t>.2022</w:t>
      </w:r>
      <w:r w:rsidR="00CE50C9" w:rsidRPr="00301AEF">
        <w:rPr>
          <w:rFonts w:ascii="Times New Roman" w:hAnsi="Times New Roman" w:cs="Times New Roman"/>
          <w:noProof/>
          <w:sz w:val="24"/>
          <w:szCs w:val="24"/>
        </w:rPr>
        <w:t xml:space="preserve"> г.</w:t>
      </w:r>
      <w:r w:rsidR="00CE50C9" w:rsidRPr="00301AEF">
        <w:rPr>
          <w:rFonts w:ascii="Times New Roman" w:hAnsi="Times New Roman" w:cs="Times New Roman"/>
          <w:sz w:val="24"/>
          <w:szCs w:val="24"/>
        </w:rPr>
        <w:t xml:space="preserve"> на директор</w:t>
      </w:r>
      <w:r w:rsidR="00301AEF" w:rsidRPr="00301AEF">
        <w:rPr>
          <w:rFonts w:ascii="Times New Roman" w:hAnsi="Times New Roman" w:cs="Times New Roman"/>
          <w:sz w:val="24"/>
          <w:szCs w:val="24"/>
        </w:rPr>
        <w:t>а на ОУ „Никола Вапцаров</w:t>
      </w:r>
      <w:r w:rsidR="00CE50C9" w:rsidRPr="00301AE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301AEF" w:rsidRPr="00301AEF">
        <w:rPr>
          <w:rFonts w:ascii="Times New Roman" w:hAnsi="Times New Roman" w:cs="Times New Roman"/>
          <w:sz w:val="24"/>
          <w:szCs w:val="24"/>
        </w:rPr>
        <w:t>с.Барутин</w:t>
      </w:r>
      <w:proofErr w:type="spellEnd"/>
    </w:p>
    <w:p w:rsidR="00CE50C9" w:rsidRPr="00301AEF" w:rsidRDefault="00CE50C9" w:rsidP="00142236">
      <w:pPr>
        <w:tabs>
          <w:tab w:val="left" w:pos="0"/>
        </w:tabs>
        <w:spacing w:after="0" w:line="300" w:lineRule="auto"/>
        <w:ind w:firstLine="284"/>
        <w:jc w:val="both"/>
      </w:pPr>
    </w:p>
    <w:p w:rsidR="00FB7616" w:rsidRPr="00301AEF" w:rsidRDefault="00FB761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A6D" w:rsidRPr="00301AEF" w:rsidRDefault="00D76A6D" w:rsidP="00142236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16" w:rsidRPr="00301AEF" w:rsidRDefault="00FB7616" w:rsidP="00142236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16" w:rsidRPr="00301AEF" w:rsidRDefault="00D76A6D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b/>
          <w:sz w:val="24"/>
          <w:szCs w:val="24"/>
        </w:rPr>
        <w:lastRenderedPageBreak/>
        <w:t>Въведение</w:t>
      </w:r>
    </w:p>
    <w:p w:rsidR="00FB7616" w:rsidRPr="00301AEF" w:rsidRDefault="007B6031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 xml:space="preserve">Настоящата програма е в съответствие с целите, залегнали в националните политики по превенция на ранното напускане на образователната система и комплекса от мерки на правителството в </w:t>
      </w:r>
      <w:r w:rsidR="00526BD1" w:rsidRPr="00301AEF">
        <w:rPr>
          <w:rFonts w:ascii="Times New Roman" w:hAnsi="Times New Roman" w:cs="Times New Roman"/>
          <w:sz w:val="24"/>
          <w:szCs w:val="24"/>
        </w:rPr>
        <w:t>областта на образованието и социално-икономическото развитие.</w:t>
      </w:r>
    </w:p>
    <w:p w:rsidR="003519D2" w:rsidRPr="00301AEF" w:rsidRDefault="007B6031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Водещи стратегически докум</w:t>
      </w:r>
      <w:r w:rsidR="00526BD1" w:rsidRPr="00301AEF">
        <w:rPr>
          <w:rFonts w:ascii="Times New Roman" w:hAnsi="Times New Roman" w:cs="Times New Roman"/>
          <w:sz w:val="24"/>
          <w:szCs w:val="24"/>
        </w:rPr>
        <w:t>енти при изготвяне на</w:t>
      </w:r>
      <w:r w:rsidRPr="00301AEF">
        <w:rPr>
          <w:rFonts w:ascii="Times New Roman" w:hAnsi="Times New Roman" w:cs="Times New Roman"/>
          <w:sz w:val="24"/>
          <w:szCs w:val="24"/>
        </w:rPr>
        <w:t xml:space="preserve"> училищната програма </w:t>
      </w:r>
      <w:r w:rsidR="00526BD1" w:rsidRPr="00301AEF">
        <w:rPr>
          <w:rFonts w:ascii="Times New Roman" w:hAnsi="Times New Roman" w:cs="Times New Roman"/>
          <w:sz w:val="24"/>
          <w:szCs w:val="24"/>
        </w:rPr>
        <w:t xml:space="preserve">на </w:t>
      </w:r>
      <w:r w:rsidR="00301AEF" w:rsidRPr="00301AEF">
        <w:rPr>
          <w:rFonts w:ascii="Times New Roman" w:hAnsi="Times New Roman" w:cs="Times New Roman"/>
          <w:sz w:val="24"/>
          <w:szCs w:val="24"/>
        </w:rPr>
        <w:t xml:space="preserve">ОУ „Никола Вапцаров“ </w:t>
      </w:r>
      <w:proofErr w:type="spellStart"/>
      <w:r w:rsidR="00301AEF" w:rsidRPr="00301AEF">
        <w:rPr>
          <w:rFonts w:ascii="Times New Roman" w:hAnsi="Times New Roman" w:cs="Times New Roman"/>
          <w:sz w:val="24"/>
          <w:szCs w:val="24"/>
        </w:rPr>
        <w:t>с.Барутин</w:t>
      </w:r>
      <w:proofErr w:type="spellEnd"/>
      <w:r w:rsidR="00820A2E" w:rsidRPr="00301AEF">
        <w:rPr>
          <w:rFonts w:ascii="Times New Roman" w:hAnsi="Times New Roman" w:cs="Times New Roman"/>
          <w:sz w:val="24"/>
          <w:szCs w:val="24"/>
        </w:rPr>
        <w:t xml:space="preserve"> </w:t>
      </w:r>
      <w:r w:rsidRPr="00301AEF">
        <w:rPr>
          <w:rFonts w:ascii="Times New Roman" w:hAnsi="Times New Roman" w:cs="Times New Roman"/>
          <w:sz w:val="24"/>
          <w:szCs w:val="24"/>
        </w:rPr>
        <w:t>за превенция на ранното напускане на образователната система</w:t>
      </w:r>
      <w:r w:rsidR="0022287B" w:rsidRPr="00301AEF">
        <w:rPr>
          <w:rFonts w:ascii="Times New Roman" w:hAnsi="Times New Roman" w:cs="Times New Roman"/>
          <w:b/>
          <w:sz w:val="24"/>
          <w:szCs w:val="24"/>
        </w:rPr>
        <w:t>:</w:t>
      </w:r>
    </w:p>
    <w:p w:rsidR="0022287B" w:rsidRPr="00301AEF" w:rsidRDefault="00661AC5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EF">
        <w:rPr>
          <w:rFonts w:ascii="Times New Roman" w:hAnsi="Times New Roman" w:cs="Times New Roman"/>
          <w:b/>
          <w:bCs/>
          <w:sz w:val="24"/>
          <w:szCs w:val="24"/>
        </w:rPr>
        <w:t>Стратегия за намаляване дела на преждевременно напусналите обра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>зователната система (201</w:t>
      </w:r>
      <w:r w:rsidR="001D46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1D46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01A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61AC5" w:rsidRPr="00301AEF" w:rsidRDefault="00301AEF" w:rsidP="00142236">
      <w:pPr>
        <w:tabs>
          <w:tab w:val="left" w:pos="567"/>
        </w:tabs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з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>а 2020 – 2022</w:t>
      </w:r>
      <w:r w:rsidR="00661AC5" w:rsidRPr="00301AEF">
        <w:rPr>
          <w:rFonts w:ascii="Times New Roman" w:hAnsi="Times New Roman" w:cs="Times New Roman"/>
          <w:b/>
          <w:bCs/>
          <w:sz w:val="24"/>
          <w:szCs w:val="24"/>
        </w:rPr>
        <w:t xml:space="preserve"> г. за изпълнение на стратегията за намаляване дела на преждевременно напусналите обра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>зователната система (201</w:t>
      </w:r>
      <w:r w:rsidR="001D46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1D46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61AC5" w:rsidRPr="00301A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61AC5" w:rsidRPr="00301AEF" w:rsidRDefault="00F85816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EF">
        <w:rPr>
          <w:rFonts w:ascii="Times New Roman" w:hAnsi="Times New Roman" w:cs="Times New Roman"/>
          <w:b/>
          <w:bCs/>
          <w:sz w:val="24"/>
          <w:szCs w:val="24"/>
        </w:rPr>
        <w:t>Стратегия за образователна интеграция на деца и ученици от етническите мал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>цинства (20</w:t>
      </w:r>
      <w:r w:rsidR="001D460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1D46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01A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85816" w:rsidRPr="00301AEF" w:rsidRDefault="00F85816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b/>
          <w:bCs/>
        </w:rPr>
      </w:pPr>
      <w:r w:rsidRPr="00301AEF">
        <w:rPr>
          <w:rFonts w:ascii="Times New Roman" w:hAnsi="Times New Roman" w:cs="Times New Roman"/>
          <w:b/>
          <w:bCs/>
          <w:sz w:val="24"/>
          <w:szCs w:val="24"/>
        </w:rPr>
        <w:t>План за действие по изпълнение на националната стратегия за образователна интеграция на деца и ученици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 xml:space="preserve"> от етническите малцинства (2020 – 2022</w:t>
      </w:r>
      <w:r w:rsidRPr="00301AE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01AEF">
        <w:rPr>
          <w:b/>
          <w:bCs/>
        </w:rPr>
        <w:t xml:space="preserve"> </w:t>
      </w:r>
    </w:p>
    <w:p w:rsidR="008027BA" w:rsidRPr="00301AEF" w:rsidRDefault="008027BA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b/>
          <w:bCs/>
        </w:rPr>
      </w:pPr>
      <w:r w:rsidRPr="00301AEF">
        <w:rPr>
          <w:rFonts w:ascii="Times New Roman" w:hAnsi="Times New Roman" w:cs="Times New Roman"/>
          <w:b/>
          <w:bCs/>
          <w:sz w:val="24"/>
          <w:szCs w:val="24"/>
        </w:rPr>
        <w:t>Национална стратегия за учене през цел</w:t>
      </w:r>
      <w:r w:rsidR="001D460E">
        <w:rPr>
          <w:rFonts w:ascii="Times New Roman" w:hAnsi="Times New Roman" w:cs="Times New Roman"/>
          <w:b/>
          <w:bCs/>
          <w:sz w:val="24"/>
          <w:szCs w:val="24"/>
        </w:rPr>
        <w:t>ия живот за периода 2021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1D460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AEF">
        <w:rPr>
          <w:rFonts w:ascii="Times New Roman" w:hAnsi="Times New Roman" w:cs="Times New Roman"/>
          <w:b/>
          <w:bCs/>
          <w:sz w:val="24"/>
          <w:szCs w:val="24"/>
        </w:rPr>
        <w:t>година</w:t>
      </w:r>
    </w:p>
    <w:p w:rsidR="008027BA" w:rsidRPr="00301AEF" w:rsidRDefault="008027BA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EF">
        <w:rPr>
          <w:rFonts w:ascii="Times New Roman" w:hAnsi="Times New Roman" w:cs="Times New Roman"/>
          <w:b/>
          <w:bCs/>
          <w:sz w:val="24"/>
          <w:szCs w:val="24"/>
        </w:rPr>
        <w:t>Рамкова програма за интегриране на ромите в българското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 xml:space="preserve"> общество за периода 2015 – 2022</w:t>
      </w:r>
      <w:r w:rsidRPr="00301AEF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:rsidR="008027BA" w:rsidRPr="00301AEF" w:rsidRDefault="008027BA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EF">
        <w:rPr>
          <w:rFonts w:ascii="Times New Roman" w:hAnsi="Times New Roman" w:cs="Times New Roman"/>
          <w:b/>
          <w:bCs/>
          <w:sz w:val="24"/>
          <w:szCs w:val="24"/>
        </w:rPr>
        <w:t>Национална стратегия на Република Българи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>я за интегриране на ромите (20</w:t>
      </w:r>
      <w:r w:rsidR="001D46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22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32D1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64220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01A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027BA" w:rsidRPr="00301AEF" w:rsidRDefault="008027BA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EF">
        <w:rPr>
          <w:rFonts w:ascii="Times New Roman" w:hAnsi="Times New Roman" w:cs="Times New Roman"/>
          <w:b/>
          <w:bCs/>
          <w:sz w:val="24"/>
          <w:szCs w:val="24"/>
        </w:rPr>
        <w:t>Конвенция за борба срещу дискриминацията в областта на образованието</w:t>
      </w:r>
    </w:p>
    <w:p w:rsidR="00FB0ACD" w:rsidRPr="00301AEF" w:rsidRDefault="00FB0ACD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EF">
        <w:rPr>
          <w:rFonts w:ascii="Times New Roman" w:hAnsi="Times New Roman" w:cs="Times New Roman"/>
          <w:b/>
          <w:bCs/>
          <w:sz w:val="24"/>
          <w:szCs w:val="24"/>
        </w:rPr>
        <w:t xml:space="preserve">Закон за предучилищното и училищно образование </w:t>
      </w:r>
    </w:p>
    <w:p w:rsidR="00FB0ACD" w:rsidRPr="00301AEF" w:rsidRDefault="003932D1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 за младеж</w:t>
      </w:r>
      <w:r w:rsidR="00FB0ACD" w:rsidRPr="00301AEF"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p w:rsidR="00FB0ACD" w:rsidRPr="00301AEF" w:rsidRDefault="00FB0ACD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EF">
        <w:rPr>
          <w:rFonts w:ascii="Times New Roman" w:hAnsi="Times New Roman" w:cs="Times New Roman"/>
          <w:b/>
          <w:bCs/>
          <w:sz w:val="24"/>
          <w:szCs w:val="24"/>
        </w:rPr>
        <w:t>Национална стратегия за намаляване на бедността и насърчаване</w:t>
      </w:r>
      <w:r w:rsidR="00642209">
        <w:rPr>
          <w:rFonts w:ascii="Times New Roman" w:hAnsi="Times New Roman" w:cs="Times New Roman"/>
          <w:b/>
          <w:bCs/>
          <w:sz w:val="24"/>
          <w:szCs w:val="24"/>
        </w:rPr>
        <w:t xml:space="preserve"> на социалното включване до 2020</w:t>
      </w:r>
      <w:r w:rsidRPr="00301AEF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:rsidR="00FB0ACD" w:rsidRPr="00301AEF" w:rsidRDefault="00FB0ACD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062C" w:rsidRPr="00301AEF" w:rsidRDefault="005115BF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В Стратегията за намаляване дела на преждевременно напуснали</w:t>
      </w:r>
      <w:r w:rsidR="001D460E">
        <w:rPr>
          <w:rFonts w:ascii="Times New Roman" w:hAnsi="Times New Roman" w:cs="Times New Roman"/>
          <w:sz w:val="24"/>
          <w:szCs w:val="24"/>
        </w:rPr>
        <w:t>те образователната система (2015 – 2022</w:t>
      </w:r>
      <w:r w:rsidRPr="00301AEF">
        <w:rPr>
          <w:rFonts w:ascii="Times New Roman" w:hAnsi="Times New Roman" w:cs="Times New Roman"/>
          <w:sz w:val="24"/>
          <w:szCs w:val="24"/>
        </w:rPr>
        <w:t>)</w:t>
      </w:r>
      <w:r w:rsidRPr="00301A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01AEF">
        <w:rPr>
          <w:rFonts w:ascii="Times New Roman" w:hAnsi="Times New Roman" w:cs="Times New Roman"/>
          <w:sz w:val="24"/>
          <w:szCs w:val="24"/>
        </w:rPr>
        <w:t>п</w:t>
      </w:r>
      <w:r w:rsidR="00AB73F2" w:rsidRPr="00301AEF">
        <w:rPr>
          <w:rFonts w:ascii="Times New Roman" w:hAnsi="Times New Roman" w:cs="Times New Roman"/>
          <w:sz w:val="24"/>
          <w:szCs w:val="24"/>
        </w:rPr>
        <w:t>реждевременното напускане на училище е</w:t>
      </w:r>
      <w:r w:rsidRPr="00301AEF">
        <w:rPr>
          <w:rFonts w:ascii="Times New Roman" w:hAnsi="Times New Roman" w:cs="Times New Roman"/>
          <w:sz w:val="24"/>
          <w:szCs w:val="24"/>
        </w:rPr>
        <w:t xml:space="preserve"> дефинирано като</w:t>
      </w:r>
      <w:r w:rsidR="00AB73F2" w:rsidRPr="00301AEF">
        <w:rPr>
          <w:rFonts w:ascii="Times New Roman" w:hAnsi="Times New Roman" w:cs="Times New Roman"/>
          <w:sz w:val="24"/>
          <w:szCs w:val="24"/>
        </w:rPr>
        <w:t xml:space="preserve"> сложно явление, което оказва сериозно влияние върху индивидуалните съдби на пряко засегнатите и благосъстоянието на техните семейства, върху възможностите за развитие на техните общности и върху цялостното социално-икономическо развитие на една страна в средносрочен и дългосрочен план. Превенцията и 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професионалното развитие на децата и младите хора в България. Необходими са </w:t>
      </w:r>
      <w:proofErr w:type="spellStart"/>
      <w:r w:rsidR="00AB73F2" w:rsidRPr="00301AEF">
        <w:rPr>
          <w:rFonts w:ascii="Times New Roman" w:hAnsi="Times New Roman" w:cs="Times New Roman"/>
          <w:sz w:val="24"/>
          <w:szCs w:val="24"/>
        </w:rPr>
        <w:t>широкообхватни</w:t>
      </w:r>
      <w:proofErr w:type="spellEnd"/>
      <w:r w:rsidR="00AB73F2" w:rsidRPr="00301AEF">
        <w:rPr>
          <w:rFonts w:ascii="Times New Roman" w:hAnsi="Times New Roman" w:cs="Times New Roman"/>
          <w:sz w:val="24"/>
          <w:szCs w:val="24"/>
        </w:rPr>
        <w:t xml:space="preserve"> мерки, насочени към осигуряване на: успешен преход между различните степени на образование, гъвкави и успешни възможности за преждевременно напусналите да продължат обучението си в системата на училищното образование с цел придобиване на ключови компетентности, разнообразни форми на обучение, признаване и валидиране на резултати от неформално обучение и </w:t>
      </w:r>
      <w:proofErr w:type="spellStart"/>
      <w:r w:rsidR="00AB73F2" w:rsidRPr="00301AEF">
        <w:rPr>
          <w:rFonts w:ascii="Times New Roman" w:hAnsi="Times New Roman" w:cs="Times New Roman"/>
          <w:sz w:val="24"/>
          <w:szCs w:val="24"/>
        </w:rPr>
        <w:t>информално</w:t>
      </w:r>
      <w:proofErr w:type="spellEnd"/>
      <w:r w:rsidR="00AB73F2" w:rsidRPr="00301AEF">
        <w:rPr>
          <w:rFonts w:ascii="Times New Roman" w:hAnsi="Times New Roman" w:cs="Times New Roman"/>
          <w:sz w:val="24"/>
          <w:szCs w:val="24"/>
        </w:rPr>
        <w:t xml:space="preserve"> учене, добра координация между институциите от няколко </w:t>
      </w:r>
      <w:r w:rsidR="00AB73F2" w:rsidRPr="00301AEF">
        <w:rPr>
          <w:rFonts w:ascii="Times New Roman" w:hAnsi="Times New Roman" w:cs="Times New Roman"/>
          <w:sz w:val="24"/>
          <w:szCs w:val="24"/>
        </w:rPr>
        <w:lastRenderedPageBreak/>
        <w:t>различни сектора на всяко ниво на управление – национално, регионално, местно и училищно. Един от факторите за преждевременно напускане на образователната система наложи въвеждането на единен Механизъм за противодействие на училищния тормоз, който има за цел да подпомогне училищата в усилия им за справяне с това явление.</w:t>
      </w:r>
    </w:p>
    <w:p w:rsidR="00FB0ACD" w:rsidRPr="00301AEF" w:rsidRDefault="00FB0ACD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36D" w:rsidRPr="00301AEF" w:rsidRDefault="006E636D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b/>
          <w:sz w:val="24"/>
          <w:szCs w:val="24"/>
        </w:rPr>
        <w:t>Рискове:</w:t>
      </w:r>
    </w:p>
    <w:p w:rsidR="006E636D" w:rsidRPr="00301AEF" w:rsidRDefault="006E636D" w:rsidP="00142236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Преждевременното напускане на училище води още до нарастване на рисковете от социално изключване, застрашава сигурността и стабилността на обществото и е предпоставка за влошаване на качеството на живот на сегашното и на следващите поколения. Здравният статус и достъпът до ресурси и услуги, които могат да осигурят по- добър стандарт и продължителност на живота в добро здраве и благосъстояние, са в пряка зависимост от получената по-висока степен на образование. Посочените последствия са показателни за мащаба и степента на негативното влияние на преждевременното напускане на училище върху индивидуалните съдби на пряко засегнатите и благосъстоянието на техните семейства, върху възможностите за развитие на техните общности и върху цялостното социално-икономическо развитие на страната в средносрочен и дългосрочен план, поради което данните за дела на преждевременно напусналите образователната система в България не трябва да успокояват, а да насърчават изпълнението на всеобхватна и интегрирана политика за превенция на явлението, както и за неговото преодоляване там, където съществува.</w:t>
      </w:r>
    </w:p>
    <w:p w:rsidR="00211063" w:rsidRPr="00301AEF" w:rsidRDefault="00211063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4738" w:rsidRPr="00301AEF" w:rsidRDefault="009A4738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b/>
          <w:sz w:val="24"/>
          <w:szCs w:val="24"/>
        </w:rPr>
        <w:t>При изготвянето на програмата се отчитат:</w:t>
      </w:r>
    </w:p>
    <w:p w:rsidR="009A4738" w:rsidRPr="00301AEF" w:rsidRDefault="009A4738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1. Ролята на цялата система от участници и взаимоотношенията помежду им, като се признава ролята на всяка от заинтересованите страни</w:t>
      </w:r>
      <w:r w:rsidR="00820A2E" w:rsidRPr="00301AEF">
        <w:rPr>
          <w:rFonts w:ascii="Times New Roman" w:hAnsi="Times New Roman" w:cs="Times New Roman"/>
          <w:sz w:val="24"/>
          <w:szCs w:val="24"/>
        </w:rPr>
        <w:t>.</w:t>
      </w:r>
    </w:p>
    <w:p w:rsidR="009A4738" w:rsidRPr="00301AEF" w:rsidRDefault="009A4738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2. Сътрудничество в образователните институции за насърчаване на позитивната училищна култура, работата в екип в рамките на училищната общност</w:t>
      </w:r>
      <w:r w:rsidR="00820A2E" w:rsidRPr="00301AEF">
        <w:rPr>
          <w:rFonts w:ascii="Times New Roman" w:hAnsi="Times New Roman" w:cs="Times New Roman"/>
          <w:sz w:val="24"/>
          <w:szCs w:val="24"/>
        </w:rPr>
        <w:t>.</w:t>
      </w:r>
    </w:p>
    <w:p w:rsidR="009A4738" w:rsidRPr="00301AEF" w:rsidRDefault="009A4738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3. Коор</w:t>
      </w:r>
      <w:r w:rsidR="00820A2E" w:rsidRPr="00301AEF">
        <w:rPr>
          <w:rFonts w:ascii="Times New Roman" w:hAnsi="Times New Roman" w:cs="Times New Roman"/>
          <w:sz w:val="24"/>
          <w:szCs w:val="24"/>
        </w:rPr>
        <w:t>динираните мерки на всички нива.</w:t>
      </w:r>
    </w:p>
    <w:p w:rsidR="00167471" w:rsidRPr="00301AEF" w:rsidRDefault="009A4738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4. Проследяване на напредъка на ниво училище.</w:t>
      </w:r>
    </w:p>
    <w:p w:rsidR="00211063" w:rsidRPr="00301AEF" w:rsidRDefault="00211063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7471" w:rsidRPr="00301AEF" w:rsidRDefault="00167471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b/>
          <w:sz w:val="24"/>
          <w:szCs w:val="24"/>
        </w:rPr>
        <w:t xml:space="preserve">Настоящата Програма  конкретизира изброените  стратегическите и нормативни документи в три основни направления: </w:t>
      </w:r>
    </w:p>
    <w:p w:rsidR="00820A2E" w:rsidRPr="00301AEF" w:rsidRDefault="00820A2E" w:rsidP="00142236">
      <w:pPr>
        <w:pStyle w:val="a3"/>
        <w:spacing w:line="300" w:lineRule="auto"/>
        <w:ind w:left="0" w:firstLine="284"/>
        <w:jc w:val="both"/>
      </w:pPr>
      <w:r w:rsidRPr="00301AEF">
        <w:t xml:space="preserve">1. </w:t>
      </w:r>
      <w:r w:rsidR="00167471" w:rsidRPr="00301AEF">
        <w:t xml:space="preserve">Превенция на преждевременното напускане на училище в </w:t>
      </w:r>
      <w:r w:rsidR="00301AEF">
        <w:t xml:space="preserve">ОУ „Никола Вапцаров“ </w:t>
      </w:r>
      <w:proofErr w:type="spellStart"/>
      <w:r w:rsidR="00301AEF">
        <w:t>с.Барутин</w:t>
      </w:r>
      <w:proofErr w:type="spellEnd"/>
      <w:r w:rsidRPr="00301AEF">
        <w:t xml:space="preserve"> </w:t>
      </w:r>
      <w:r w:rsidR="00167471" w:rsidRPr="00301AEF">
        <w:t>чрез:</w:t>
      </w:r>
    </w:p>
    <w:p w:rsidR="00820A2E" w:rsidRPr="00301AEF" w:rsidRDefault="001A3BF8" w:rsidP="00142236">
      <w:pPr>
        <w:pStyle w:val="a3"/>
        <w:spacing w:line="300" w:lineRule="auto"/>
        <w:ind w:left="0" w:firstLine="284"/>
        <w:jc w:val="both"/>
      </w:pPr>
      <w:r w:rsidRPr="00301AEF">
        <w:t>1.1. А</w:t>
      </w:r>
      <w:r w:rsidR="00167471" w:rsidRPr="00301AEF">
        <w:t>нализ на причините, водещи до отпадане от училище и напускане на образователната система</w:t>
      </w:r>
      <w:r w:rsidRPr="00301AEF">
        <w:t>.</w:t>
      </w:r>
    </w:p>
    <w:p w:rsidR="00820A2E" w:rsidRPr="00301AEF" w:rsidRDefault="001A3BF8" w:rsidP="00142236">
      <w:pPr>
        <w:pStyle w:val="a3"/>
        <w:spacing w:line="300" w:lineRule="auto"/>
        <w:ind w:left="0" w:firstLine="284"/>
        <w:jc w:val="both"/>
      </w:pPr>
      <w:r w:rsidRPr="00301AEF">
        <w:t>1.2. И</w:t>
      </w:r>
      <w:r w:rsidR="00167471" w:rsidRPr="00301AEF">
        <w:t>дентифициране на рисковите фактори за преждевременното напускане на училище с оглед ограничаване на последиците от тях</w:t>
      </w:r>
      <w:r w:rsidRPr="00301AEF">
        <w:t>.</w:t>
      </w:r>
    </w:p>
    <w:p w:rsidR="00820A2E" w:rsidRPr="00301AEF" w:rsidRDefault="001A3BF8" w:rsidP="00142236">
      <w:pPr>
        <w:pStyle w:val="a3"/>
        <w:spacing w:line="300" w:lineRule="auto"/>
        <w:ind w:left="0" w:firstLine="284"/>
        <w:jc w:val="both"/>
      </w:pPr>
      <w:r w:rsidRPr="00301AEF">
        <w:t>1.3. П</w:t>
      </w:r>
      <w:r w:rsidR="00167471" w:rsidRPr="00301AEF">
        <w:t>лануване на политики и мерки за преодоляване на рисковите фактори от отпадане</w:t>
      </w:r>
      <w:r w:rsidR="00820A2E" w:rsidRPr="00301AEF">
        <w:t>.</w:t>
      </w:r>
    </w:p>
    <w:p w:rsidR="00167471" w:rsidRPr="00301AEF" w:rsidRDefault="00820A2E" w:rsidP="00142236">
      <w:pPr>
        <w:pStyle w:val="a3"/>
        <w:spacing w:line="300" w:lineRule="auto"/>
        <w:ind w:left="0" w:firstLine="284"/>
        <w:jc w:val="both"/>
      </w:pPr>
      <w:r w:rsidRPr="00301AEF">
        <w:t xml:space="preserve">2. </w:t>
      </w:r>
      <w:r w:rsidR="00167471" w:rsidRPr="00301AEF">
        <w:t>Интервенция срещу преждевременното напускане на училище  чрез:</w:t>
      </w:r>
    </w:p>
    <w:p w:rsidR="00527152" w:rsidRPr="00301AEF" w:rsidRDefault="00527152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lastRenderedPageBreak/>
        <w:t>2.1. Повишаване участието и ангажираността на родителите.</w:t>
      </w:r>
    </w:p>
    <w:p w:rsidR="00527152" w:rsidRPr="00301AEF" w:rsidRDefault="00527152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2.2. Утвърждаване на индивидуалното и групово наставничество</w:t>
      </w:r>
      <w:r w:rsidR="00820A2E" w:rsidRPr="00301AEF">
        <w:rPr>
          <w:rFonts w:ascii="Times New Roman" w:hAnsi="Times New Roman" w:cs="Times New Roman"/>
          <w:sz w:val="24"/>
          <w:szCs w:val="24"/>
        </w:rPr>
        <w:t>.</w:t>
      </w:r>
    </w:p>
    <w:p w:rsidR="00820A2E" w:rsidRPr="00301AEF" w:rsidRDefault="00527152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2.3. Кариерно ориентиране и консултиране</w:t>
      </w:r>
      <w:r w:rsidR="00167471" w:rsidRPr="00301AEF">
        <w:rPr>
          <w:rFonts w:ascii="Times New Roman" w:hAnsi="Times New Roman" w:cs="Times New Roman"/>
          <w:sz w:val="24"/>
          <w:szCs w:val="24"/>
        </w:rPr>
        <w:t>.</w:t>
      </w:r>
    </w:p>
    <w:p w:rsidR="00820A2E" w:rsidRPr="00301AEF" w:rsidRDefault="00820A2E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 xml:space="preserve">3. </w:t>
      </w:r>
      <w:r w:rsidR="00167471" w:rsidRPr="00301AEF">
        <w:rPr>
          <w:rFonts w:ascii="Times New Roman" w:hAnsi="Times New Roman" w:cs="Times New Roman"/>
          <w:sz w:val="24"/>
          <w:szCs w:val="24"/>
        </w:rPr>
        <w:t>Политики за компенсиране на ефекта от преждевременното напускане на учи</w:t>
      </w:r>
      <w:r w:rsidRPr="00301AEF">
        <w:rPr>
          <w:rFonts w:ascii="Times New Roman" w:hAnsi="Times New Roman" w:cs="Times New Roman"/>
          <w:sz w:val="24"/>
          <w:szCs w:val="24"/>
        </w:rPr>
        <w:t>лище:</w:t>
      </w:r>
    </w:p>
    <w:p w:rsidR="00820A2E" w:rsidRPr="00301AEF" w:rsidRDefault="001A3BF8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3.1. С</w:t>
      </w:r>
      <w:r w:rsidR="00167471" w:rsidRPr="00301AEF">
        <w:rPr>
          <w:rFonts w:ascii="Times New Roman" w:hAnsi="Times New Roman" w:cs="Times New Roman"/>
          <w:sz w:val="24"/>
          <w:szCs w:val="24"/>
        </w:rPr>
        <w:t xml:space="preserve">ъздаване на подходящи условия за </w:t>
      </w:r>
      <w:proofErr w:type="spellStart"/>
      <w:r w:rsidR="00167471" w:rsidRPr="00301AEF">
        <w:rPr>
          <w:rFonts w:ascii="Times New Roman" w:hAnsi="Times New Roman" w:cs="Times New Roman"/>
          <w:sz w:val="24"/>
          <w:szCs w:val="24"/>
        </w:rPr>
        <w:t>реинтегриране</w:t>
      </w:r>
      <w:proofErr w:type="spellEnd"/>
      <w:r w:rsidR="00167471" w:rsidRPr="00301AEF">
        <w:rPr>
          <w:rFonts w:ascii="Times New Roman" w:hAnsi="Times New Roman" w:cs="Times New Roman"/>
          <w:sz w:val="24"/>
          <w:szCs w:val="24"/>
        </w:rPr>
        <w:t xml:space="preserve"> в образователната система на преждевременно напусналите я</w:t>
      </w:r>
      <w:r w:rsidRPr="00301AEF">
        <w:rPr>
          <w:rFonts w:ascii="Times New Roman" w:hAnsi="Times New Roman" w:cs="Times New Roman"/>
          <w:sz w:val="24"/>
          <w:szCs w:val="24"/>
        </w:rPr>
        <w:t>.</w:t>
      </w:r>
    </w:p>
    <w:p w:rsidR="001A3BF8" w:rsidRPr="00301AEF" w:rsidRDefault="001A3BF8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3.2. З</w:t>
      </w:r>
      <w:r w:rsidR="00167471" w:rsidRPr="00301AEF">
        <w:rPr>
          <w:rFonts w:ascii="Times New Roman" w:hAnsi="Times New Roman" w:cs="Times New Roman"/>
          <w:sz w:val="24"/>
          <w:szCs w:val="24"/>
        </w:rPr>
        <w:t>авръщане на преждевременно напусналите училище към формалната система на образование и</w:t>
      </w:r>
      <w:r w:rsidR="00301FAE">
        <w:rPr>
          <w:rFonts w:ascii="Times New Roman" w:hAnsi="Times New Roman" w:cs="Times New Roman"/>
          <w:sz w:val="24"/>
          <w:szCs w:val="24"/>
        </w:rPr>
        <w:t xml:space="preserve"> обучение чрез използването на задочна форми на обучение.</w:t>
      </w:r>
    </w:p>
    <w:p w:rsidR="001A3BF8" w:rsidRPr="00301AEF" w:rsidRDefault="001A3BF8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3.3. У</w:t>
      </w:r>
      <w:r w:rsidR="00167471" w:rsidRPr="00301AEF">
        <w:rPr>
          <w:rFonts w:ascii="Times New Roman" w:hAnsi="Times New Roman" w:cs="Times New Roman"/>
          <w:sz w:val="24"/>
          <w:szCs w:val="24"/>
        </w:rPr>
        <w:t>частие на преждевременно напусналите училище в курсове за ограмотяване, допринасящи за социална интеграция и включване в пазара на труда</w:t>
      </w:r>
      <w:r w:rsidRPr="00301AEF">
        <w:rPr>
          <w:rFonts w:ascii="Times New Roman" w:hAnsi="Times New Roman" w:cs="Times New Roman"/>
          <w:sz w:val="24"/>
          <w:szCs w:val="24"/>
        </w:rPr>
        <w:t>.</w:t>
      </w:r>
    </w:p>
    <w:p w:rsidR="001A3BF8" w:rsidRPr="00301AEF" w:rsidRDefault="00301FAE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A3BF8" w:rsidRPr="00301AEF">
        <w:rPr>
          <w:rFonts w:ascii="Times New Roman" w:hAnsi="Times New Roman" w:cs="Times New Roman"/>
          <w:sz w:val="24"/>
          <w:szCs w:val="24"/>
        </w:rPr>
        <w:t>. С</w:t>
      </w:r>
      <w:r w:rsidR="00167471" w:rsidRPr="00301AEF">
        <w:rPr>
          <w:rFonts w:ascii="Times New Roman" w:hAnsi="Times New Roman" w:cs="Times New Roman"/>
          <w:sz w:val="24"/>
          <w:szCs w:val="24"/>
        </w:rPr>
        <w:t>ъздаване на възможности за самостоятелно учене с цел признаване на резултати</w:t>
      </w:r>
      <w:r w:rsidR="001A3BF8" w:rsidRPr="00301AEF">
        <w:rPr>
          <w:rFonts w:ascii="Times New Roman" w:hAnsi="Times New Roman" w:cs="Times New Roman"/>
          <w:sz w:val="24"/>
          <w:szCs w:val="24"/>
        </w:rPr>
        <w:t>.</w:t>
      </w:r>
    </w:p>
    <w:p w:rsidR="001A3BF8" w:rsidRPr="00301AEF" w:rsidRDefault="00301FAE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A3BF8" w:rsidRPr="00301AEF">
        <w:rPr>
          <w:rFonts w:ascii="Times New Roman" w:hAnsi="Times New Roman" w:cs="Times New Roman"/>
          <w:sz w:val="24"/>
          <w:szCs w:val="24"/>
        </w:rPr>
        <w:t>. К</w:t>
      </w:r>
      <w:r w:rsidR="00167471" w:rsidRPr="00301AEF">
        <w:rPr>
          <w:rFonts w:ascii="Times New Roman" w:hAnsi="Times New Roman" w:cs="Times New Roman"/>
          <w:sz w:val="24"/>
          <w:szCs w:val="24"/>
        </w:rPr>
        <w:t>ариерното ориентиране и консултиране съдействат за информиран избор на образователен и професионален път от семейството и детето, засилват мотивацията за оставане в училище и придобиване на образователна степен</w:t>
      </w:r>
      <w:r w:rsidR="001A3BF8" w:rsidRPr="00301AEF">
        <w:rPr>
          <w:rFonts w:ascii="Times New Roman" w:hAnsi="Times New Roman" w:cs="Times New Roman"/>
          <w:sz w:val="24"/>
          <w:szCs w:val="24"/>
        </w:rPr>
        <w:t>.</w:t>
      </w:r>
    </w:p>
    <w:p w:rsidR="00167471" w:rsidRPr="00301AEF" w:rsidRDefault="00301FAE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A3BF8" w:rsidRPr="00301AEF">
        <w:rPr>
          <w:rFonts w:ascii="Times New Roman" w:hAnsi="Times New Roman" w:cs="Times New Roman"/>
          <w:sz w:val="24"/>
          <w:szCs w:val="24"/>
        </w:rPr>
        <w:t>. О</w:t>
      </w:r>
      <w:r w:rsidR="00167471" w:rsidRPr="00301AEF">
        <w:rPr>
          <w:rFonts w:ascii="Times New Roman" w:hAnsi="Times New Roman" w:cs="Times New Roman"/>
          <w:sz w:val="24"/>
          <w:szCs w:val="24"/>
        </w:rPr>
        <w:t>бучението по предприемачество.</w:t>
      </w:r>
    </w:p>
    <w:p w:rsidR="00527152" w:rsidRPr="00301AEF" w:rsidRDefault="00527152" w:rsidP="00142236">
      <w:pPr>
        <w:pStyle w:val="a3"/>
        <w:spacing w:line="300" w:lineRule="auto"/>
        <w:ind w:left="0" w:firstLine="284"/>
        <w:jc w:val="both"/>
        <w:rPr>
          <w:b/>
        </w:rPr>
      </w:pPr>
    </w:p>
    <w:p w:rsidR="00527152" w:rsidRPr="00301AEF" w:rsidRDefault="001A3BF8" w:rsidP="00142236">
      <w:pPr>
        <w:pStyle w:val="a3"/>
        <w:spacing w:line="300" w:lineRule="auto"/>
        <w:ind w:left="0" w:firstLine="284"/>
        <w:jc w:val="both"/>
        <w:rPr>
          <w:b/>
        </w:rPr>
      </w:pPr>
      <w:r w:rsidRPr="00301AEF">
        <w:rPr>
          <w:b/>
        </w:rPr>
        <w:t>Причини за отпадане от училище</w:t>
      </w:r>
      <w:r w:rsidR="00527152" w:rsidRPr="00301AEF">
        <w:rPr>
          <w:b/>
        </w:rPr>
        <w:t>:</w:t>
      </w:r>
    </w:p>
    <w:p w:rsidR="00AB73F2" w:rsidRPr="00301AEF" w:rsidRDefault="00AB73F2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Причините за преждевременното напускане на училище могат да бъдат класифицирани в няколко основни категории.</w:t>
      </w:r>
    </w:p>
    <w:p w:rsidR="001A3BF8" w:rsidRPr="00301AEF" w:rsidRDefault="001A3BF8" w:rsidP="00142236">
      <w:pPr>
        <w:pStyle w:val="a3"/>
        <w:widowControl w:val="0"/>
        <w:autoSpaceDE w:val="0"/>
        <w:autoSpaceDN w:val="0"/>
        <w:adjustRightInd w:val="0"/>
        <w:spacing w:line="300" w:lineRule="auto"/>
        <w:ind w:left="0" w:firstLine="284"/>
        <w:jc w:val="both"/>
        <w:rPr>
          <w:b/>
        </w:rPr>
      </w:pPr>
      <w:r w:rsidRPr="00301AEF">
        <w:rPr>
          <w:b/>
        </w:rPr>
        <w:t xml:space="preserve">1. </w:t>
      </w:r>
      <w:r w:rsidRPr="00301AEF">
        <w:rPr>
          <w:rStyle w:val="1"/>
          <w:b/>
          <w:color w:val="auto"/>
          <w:sz w:val="24"/>
          <w:szCs w:val="24"/>
        </w:rPr>
        <w:t>Социално – икономически</w:t>
      </w:r>
      <w:r w:rsidR="00AB73F2" w:rsidRPr="00301AEF">
        <w:rPr>
          <w:b/>
        </w:rPr>
        <w:t xml:space="preserve"> причини</w:t>
      </w:r>
      <w:r w:rsidR="00547166" w:rsidRPr="00301AEF">
        <w:rPr>
          <w:b/>
        </w:rPr>
        <w:t>:</w:t>
      </w:r>
    </w:p>
    <w:p w:rsidR="00547166" w:rsidRPr="00301AEF" w:rsidRDefault="00547166" w:rsidP="00142236">
      <w:pPr>
        <w:spacing w:after="0" w:line="300" w:lineRule="auto"/>
        <w:ind w:firstLine="284"/>
        <w:jc w:val="both"/>
        <w:rPr>
          <w:rStyle w:val="0pt"/>
          <w:rFonts w:eastAsiaTheme="minorHAnsi"/>
          <w:b/>
          <w:i w:val="0"/>
          <w:iCs w:val="0"/>
          <w:color w:val="auto"/>
          <w:spacing w:val="0"/>
          <w:sz w:val="24"/>
          <w:szCs w:val="24"/>
          <w:lang w:bidi="ar-SA"/>
        </w:rPr>
      </w:pPr>
      <w:r w:rsidRPr="00301AEF">
        <w:rPr>
          <w:rStyle w:val="0pt"/>
          <w:rFonts w:eastAsiaTheme="minorHAnsi"/>
          <w:i w:val="0"/>
          <w:color w:val="auto"/>
          <w:sz w:val="24"/>
          <w:szCs w:val="24"/>
        </w:rPr>
        <w:t xml:space="preserve">1.1. Лошото качество на живот </w:t>
      </w:r>
      <w:r w:rsidRPr="00301AEF">
        <w:rPr>
          <w:rFonts w:ascii="Times New Roman" w:hAnsi="Times New Roman" w:cs="Times New Roman"/>
          <w:sz w:val="24"/>
          <w:szCs w:val="24"/>
          <w:lang w:bidi="bg-BG"/>
        </w:rPr>
        <w:t>на определени социални слоеве</w:t>
      </w:r>
      <w:r w:rsidR="00211063" w:rsidRPr="00301AEF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:rsidR="00547166" w:rsidRPr="00301AEF" w:rsidRDefault="00547166" w:rsidP="00142236">
      <w:pPr>
        <w:spacing w:after="0" w:line="300" w:lineRule="auto"/>
        <w:ind w:firstLine="284"/>
        <w:jc w:val="both"/>
        <w:rPr>
          <w:rStyle w:val="0pt"/>
          <w:rFonts w:eastAsiaTheme="minorHAnsi"/>
          <w:b/>
          <w:i w:val="0"/>
          <w:iCs w:val="0"/>
          <w:color w:val="auto"/>
          <w:spacing w:val="0"/>
          <w:sz w:val="24"/>
          <w:szCs w:val="24"/>
          <w:lang w:bidi="ar-SA"/>
        </w:rPr>
      </w:pPr>
      <w:r w:rsidRPr="00301AEF">
        <w:rPr>
          <w:rStyle w:val="0pt"/>
          <w:rFonts w:eastAsiaTheme="minorHAnsi"/>
          <w:i w:val="0"/>
          <w:color w:val="auto"/>
          <w:sz w:val="24"/>
          <w:szCs w:val="24"/>
        </w:rPr>
        <w:t>1.2. Ниските доходи – невъзможност за покриване на разходите (учебници, тетрадки, дрехи, храна).</w:t>
      </w:r>
    </w:p>
    <w:p w:rsidR="00547166" w:rsidRPr="00301AEF" w:rsidRDefault="00547166" w:rsidP="00142236">
      <w:pPr>
        <w:spacing w:after="0" w:line="300" w:lineRule="auto"/>
        <w:ind w:firstLine="284"/>
        <w:jc w:val="both"/>
        <w:rPr>
          <w:rStyle w:val="0pt"/>
          <w:rFonts w:eastAsiaTheme="minorHAnsi"/>
          <w:b/>
          <w:i w:val="0"/>
          <w:iCs w:val="0"/>
          <w:color w:val="auto"/>
          <w:spacing w:val="0"/>
          <w:sz w:val="24"/>
          <w:szCs w:val="24"/>
          <w:lang w:bidi="ar-SA"/>
        </w:rPr>
      </w:pPr>
      <w:r w:rsidRPr="00301AEF">
        <w:rPr>
          <w:rStyle w:val="0pt"/>
          <w:rFonts w:eastAsiaTheme="minorHAnsi"/>
          <w:i w:val="0"/>
          <w:color w:val="auto"/>
          <w:sz w:val="24"/>
          <w:szCs w:val="24"/>
        </w:rPr>
        <w:t>1.3. Поради задължение да гледа по-малкия си брат и/или сестра.</w:t>
      </w:r>
    </w:p>
    <w:p w:rsidR="00547166" w:rsidRPr="00301AEF" w:rsidRDefault="00547166" w:rsidP="00142236">
      <w:pPr>
        <w:spacing w:after="0" w:line="300" w:lineRule="auto"/>
        <w:ind w:firstLine="284"/>
        <w:jc w:val="both"/>
        <w:rPr>
          <w:rStyle w:val="0pt"/>
          <w:rFonts w:eastAsiaTheme="minorHAnsi"/>
          <w:b/>
          <w:i w:val="0"/>
          <w:iCs w:val="0"/>
          <w:color w:val="auto"/>
          <w:spacing w:val="0"/>
          <w:sz w:val="24"/>
          <w:szCs w:val="24"/>
          <w:lang w:bidi="ar-SA"/>
        </w:rPr>
      </w:pPr>
      <w:r w:rsidRPr="00301AEF">
        <w:rPr>
          <w:rStyle w:val="0pt"/>
          <w:rFonts w:eastAsiaTheme="minorHAnsi"/>
          <w:i w:val="0"/>
          <w:color w:val="auto"/>
          <w:sz w:val="24"/>
          <w:szCs w:val="24"/>
        </w:rPr>
        <w:t xml:space="preserve">1.4. Използване на детето, </w:t>
      </w:r>
      <w:proofErr w:type="spellStart"/>
      <w:r w:rsidRPr="00301AEF">
        <w:rPr>
          <w:rStyle w:val="0pt"/>
          <w:rFonts w:eastAsiaTheme="minorHAnsi"/>
          <w:i w:val="0"/>
          <w:color w:val="auto"/>
          <w:sz w:val="24"/>
          <w:szCs w:val="24"/>
        </w:rPr>
        <w:t>непосещаващо</w:t>
      </w:r>
      <w:proofErr w:type="spellEnd"/>
      <w:r w:rsidRPr="00301AEF">
        <w:rPr>
          <w:rStyle w:val="0pt"/>
          <w:rFonts w:eastAsiaTheme="minorHAnsi"/>
          <w:i w:val="0"/>
          <w:color w:val="auto"/>
          <w:sz w:val="24"/>
          <w:szCs w:val="24"/>
        </w:rPr>
        <w:t xml:space="preserve"> училище, като трудов ресурс – </w:t>
      </w:r>
      <w:r w:rsidRPr="00301AEF">
        <w:rPr>
          <w:rFonts w:ascii="Times New Roman" w:hAnsi="Times New Roman" w:cs="Times New Roman"/>
          <w:sz w:val="24"/>
          <w:szCs w:val="24"/>
          <w:lang w:bidi="bg-BG"/>
        </w:rPr>
        <w:t>подпомага формирането на семейния бюджет или участие в домакинската работа.</w:t>
      </w:r>
    </w:p>
    <w:p w:rsidR="001A3BF8" w:rsidRPr="00301AEF" w:rsidRDefault="00547166" w:rsidP="00142236">
      <w:pPr>
        <w:pStyle w:val="a3"/>
        <w:widowControl w:val="0"/>
        <w:autoSpaceDE w:val="0"/>
        <w:autoSpaceDN w:val="0"/>
        <w:adjustRightInd w:val="0"/>
        <w:spacing w:line="300" w:lineRule="auto"/>
        <w:ind w:left="0" w:firstLine="284"/>
        <w:jc w:val="both"/>
        <w:rPr>
          <w:b/>
        </w:rPr>
      </w:pPr>
      <w:r w:rsidRPr="00301AEF">
        <w:rPr>
          <w:b/>
        </w:rPr>
        <w:t>2</w:t>
      </w:r>
      <w:r w:rsidR="001A3BF8" w:rsidRPr="00301AEF">
        <w:rPr>
          <w:b/>
        </w:rPr>
        <w:t>. Образователни причини</w:t>
      </w:r>
      <w:r w:rsidRPr="00301AEF">
        <w:rPr>
          <w:b/>
        </w:rPr>
        <w:t>:</w:t>
      </w:r>
    </w:p>
    <w:p w:rsidR="00547166" w:rsidRPr="00301AEF" w:rsidRDefault="0054716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  <w:lang w:bidi="bg-BG"/>
        </w:rPr>
        <w:t>2.1. Затруднения при усвояване на учебния материал.</w:t>
      </w:r>
    </w:p>
    <w:p w:rsidR="00547166" w:rsidRPr="00301AEF" w:rsidRDefault="0054716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  <w:lang w:bidi="bg-BG"/>
        </w:rPr>
        <w:t>2.2. Слаб интерес към образователния процес и произтичащото от него нежелание да се посещава училище.</w:t>
      </w:r>
    </w:p>
    <w:p w:rsidR="00547166" w:rsidRPr="00301AEF" w:rsidRDefault="0054716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  <w:lang w:bidi="bg-BG"/>
        </w:rPr>
        <w:t>2.3. Наличие на конфликтни отношения със съученици и/или учители.</w:t>
      </w:r>
    </w:p>
    <w:p w:rsidR="00547166" w:rsidRPr="00301FAE" w:rsidRDefault="00547166" w:rsidP="00301FAE">
      <w:pPr>
        <w:pStyle w:val="a3"/>
        <w:widowControl w:val="0"/>
        <w:autoSpaceDE w:val="0"/>
        <w:autoSpaceDN w:val="0"/>
        <w:adjustRightInd w:val="0"/>
        <w:spacing w:line="300" w:lineRule="auto"/>
        <w:ind w:left="0" w:firstLine="284"/>
        <w:jc w:val="both"/>
        <w:rPr>
          <w:rStyle w:val="0pt"/>
          <w:b/>
          <w:i w:val="0"/>
          <w:iCs w:val="0"/>
          <w:color w:val="auto"/>
          <w:spacing w:val="0"/>
          <w:sz w:val="24"/>
          <w:szCs w:val="24"/>
          <w:lang w:bidi="ar-SA"/>
        </w:rPr>
      </w:pPr>
      <w:r w:rsidRPr="00301AEF">
        <w:rPr>
          <w:b/>
        </w:rPr>
        <w:t>3</w:t>
      </w:r>
      <w:r w:rsidR="001A3BF8" w:rsidRPr="00301AEF">
        <w:rPr>
          <w:b/>
        </w:rPr>
        <w:t xml:space="preserve">. </w:t>
      </w:r>
      <w:r w:rsidR="00AB73F2" w:rsidRPr="00301AEF">
        <w:rPr>
          <w:b/>
        </w:rPr>
        <w:t>Етнокултурни причини</w:t>
      </w:r>
      <w:r w:rsidRPr="00301AEF">
        <w:rPr>
          <w:b/>
        </w:rPr>
        <w:t>:</w:t>
      </w:r>
    </w:p>
    <w:p w:rsidR="00547166" w:rsidRPr="00301AEF" w:rsidRDefault="00301FAE" w:rsidP="00142236">
      <w:pPr>
        <w:spacing w:after="0" w:line="300" w:lineRule="auto"/>
        <w:ind w:firstLine="284"/>
        <w:jc w:val="both"/>
        <w:rPr>
          <w:rStyle w:val="0pt"/>
          <w:rFonts w:eastAsiaTheme="minorHAnsi"/>
          <w:i w:val="0"/>
          <w:color w:val="auto"/>
          <w:sz w:val="24"/>
          <w:szCs w:val="24"/>
        </w:rPr>
      </w:pPr>
      <w:r>
        <w:rPr>
          <w:rStyle w:val="0pt"/>
          <w:rFonts w:eastAsiaTheme="minorHAnsi"/>
          <w:i w:val="0"/>
          <w:color w:val="auto"/>
          <w:sz w:val="24"/>
          <w:szCs w:val="24"/>
        </w:rPr>
        <w:t>3.1</w:t>
      </w:r>
      <w:r w:rsidR="002C48FE" w:rsidRPr="00301AEF">
        <w:rPr>
          <w:rStyle w:val="0pt"/>
          <w:rFonts w:eastAsiaTheme="minorHAnsi"/>
          <w:i w:val="0"/>
          <w:color w:val="auto"/>
          <w:sz w:val="24"/>
          <w:szCs w:val="24"/>
        </w:rPr>
        <w:t xml:space="preserve">. В семейството – </w:t>
      </w:r>
      <w:r w:rsidR="00547166" w:rsidRPr="00301AEF">
        <w:rPr>
          <w:rStyle w:val="0pt"/>
          <w:rFonts w:eastAsiaTheme="minorHAnsi"/>
          <w:i w:val="0"/>
          <w:color w:val="auto"/>
          <w:sz w:val="24"/>
          <w:szCs w:val="24"/>
        </w:rPr>
        <w:t>по-ниска ценност на образованието</w:t>
      </w:r>
      <w:r w:rsidR="002C48FE" w:rsidRPr="00301AEF">
        <w:rPr>
          <w:rStyle w:val="0pt"/>
          <w:rFonts w:eastAsiaTheme="minorHAnsi"/>
          <w:i w:val="0"/>
          <w:color w:val="auto"/>
          <w:sz w:val="24"/>
          <w:szCs w:val="24"/>
        </w:rPr>
        <w:t>.</w:t>
      </w:r>
    </w:p>
    <w:p w:rsidR="002C48FE" w:rsidRPr="00301AEF" w:rsidRDefault="002C48FE" w:rsidP="00142236">
      <w:pPr>
        <w:spacing w:after="0" w:line="300" w:lineRule="auto"/>
        <w:ind w:firstLine="284"/>
        <w:jc w:val="both"/>
        <w:rPr>
          <w:rStyle w:val="0pt"/>
          <w:rFonts w:eastAsiaTheme="minorHAnsi"/>
          <w:b/>
          <w:i w:val="0"/>
          <w:color w:val="auto"/>
          <w:sz w:val="24"/>
          <w:szCs w:val="24"/>
        </w:rPr>
      </w:pPr>
      <w:r w:rsidRPr="00301AEF">
        <w:rPr>
          <w:rStyle w:val="0pt"/>
          <w:rFonts w:eastAsiaTheme="minorHAnsi"/>
          <w:b/>
          <w:i w:val="0"/>
          <w:color w:val="auto"/>
          <w:sz w:val="24"/>
          <w:szCs w:val="24"/>
        </w:rPr>
        <w:t>4. Психологически причини:</w:t>
      </w:r>
    </w:p>
    <w:p w:rsidR="002C48FE" w:rsidRPr="00301AEF" w:rsidRDefault="002C48FE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4.1. Чувство за неуспех.</w:t>
      </w:r>
    </w:p>
    <w:p w:rsidR="002C48FE" w:rsidRPr="00301AEF" w:rsidRDefault="002C48FE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4.2. Отчуждение  от натрупания училищен опит, неувереност в себе си.</w:t>
      </w:r>
    </w:p>
    <w:p w:rsidR="001A3BF8" w:rsidRPr="00301AEF" w:rsidRDefault="002C48FE" w:rsidP="00142236">
      <w:pPr>
        <w:pStyle w:val="a3"/>
        <w:widowControl w:val="0"/>
        <w:autoSpaceDE w:val="0"/>
        <w:autoSpaceDN w:val="0"/>
        <w:adjustRightInd w:val="0"/>
        <w:spacing w:line="300" w:lineRule="auto"/>
        <w:ind w:left="0" w:firstLine="284"/>
        <w:jc w:val="both"/>
        <w:rPr>
          <w:b/>
        </w:rPr>
      </w:pPr>
      <w:r w:rsidRPr="00301AEF">
        <w:rPr>
          <w:b/>
        </w:rPr>
        <w:t>5</w:t>
      </w:r>
      <w:r w:rsidR="001A3BF8" w:rsidRPr="00301AEF">
        <w:rPr>
          <w:b/>
        </w:rPr>
        <w:t xml:space="preserve">. </w:t>
      </w:r>
      <w:r w:rsidR="00AB73F2" w:rsidRPr="00301AEF">
        <w:rPr>
          <w:b/>
        </w:rPr>
        <w:t>Институционални причини</w:t>
      </w:r>
      <w:r w:rsidRPr="00301AEF">
        <w:rPr>
          <w:b/>
        </w:rPr>
        <w:t>:</w:t>
      </w:r>
    </w:p>
    <w:p w:rsidR="002C48FE" w:rsidRPr="00301AEF" w:rsidRDefault="002C48FE" w:rsidP="00142236">
      <w:pPr>
        <w:pStyle w:val="a3"/>
        <w:widowControl w:val="0"/>
        <w:autoSpaceDE w:val="0"/>
        <w:autoSpaceDN w:val="0"/>
        <w:adjustRightInd w:val="0"/>
        <w:spacing w:line="300" w:lineRule="auto"/>
        <w:ind w:left="0" w:firstLine="284"/>
        <w:jc w:val="both"/>
      </w:pPr>
      <w:r w:rsidRPr="00301AEF">
        <w:t>5.1. Недостатъчно координиран подход между различните служби и специалисти на национално, регионално, местно и училищно равнище за справяне с преждевременното напускане на училище.</w:t>
      </w:r>
    </w:p>
    <w:p w:rsidR="002C48FE" w:rsidRPr="00301AEF" w:rsidRDefault="002C48FE" w:rsidP="00142236">
      <w:pPr>
        <w:pStyle w:val="a3"/>
        <w:widowControl w:val="0"/>
        <w:autoSpaceDE w:val="0"/>
        <w:autoSpaceDN w:val="0"/>
        <w:adjustRightInd w:val="0"/>
        <w:spacing w:line="300" w:lineRule="auto"/>
        <w:ind w:left="0" w:firstLine="284"/>
        <w:jc w:val="both"/>
      </w:pPr>
      <w:r w:rsidRPr="00301AEF">
        <w:lastRenderedPageBreak/>
        <w:t xml:space="preserve">5.2. Недостатъчно ефективен контрол върху управлението и функционирането на политиките за обхващане, задържане и </w:t>
      </w:r>
      <w:proofErr w:type="spellStart"/>
      <w:r w:rsidRPr="00301AEF">
        <w:t>реинтегриране</w:t>
      </w:r>
      <w:proofErr w:type="spellEnd"/>
      <w:r w:rsidRPr="00301AEF">
        <w:t xml:space="preserve"> на децата и учениците в образователната система. </w:t>
      </w:r>
    </w:p>
    <w:p w:rsidR="002C48FE" w:rsidRPr="00301AEF" w:rsidRDefault="002C48FE" w:rsidP="00142236">
      <w:pPr>
        <w:pStyle w:val="a3"/>
        <w:widowControl w:val="0"/>
        <w:autoSpaceDE w:val="0"/>
        <w:autoSpaceDN w:val="0"/>
        <w:adjustRightInd w:val="0"/>
        <w:spacing w:line="300" w:lineRule="auto"/>
        <w:ind w:left="0" w:firstLine="284"/>
        <w:jc w:val="both"/>
      </w:pPr>
      <w:r w:rsidRPr="00301AEF">
        <w:t xml:space="preserve">5.3. Положителната промяна на състоянието изисква прилагането на комплексни мерки и добра координация между институциите от няколко различни сектора на всяко ниво на управление – национално, регионално, местно и училищно. Основната част от отговорностите за прилагането на националната политика по отношение на задължителното образование е съсредоточена в Министерството на образованието и науката, което е естествен координационен център на </w:t>
      </w:r>
      <w:proofErr w:type="spellStart"/>
      <w:r w:rsidRPr="00301AEF">
        <w:t>междусекторните</w:t>
      </w:r>
      <w:proofErr w:type="spellEnd"/>
      <w:r w:rsidRPr="00301AEF">
        <w:t xml:space="preserve"> действия за намаляване на преждевременното напускане на училище.</w:t>
      </w:r>
    </w:p>
    <w:p w:rsidR="00AB73F2" w:rsidRPr="00301AEF" w:rsidRDefault="002C48FE" w:rsidP="00142236">
      <w:pPr>
        <w:pStyle w:val="a3"/>
        <w:widowControl w:val="0"/>
        <w:autoSpaceDE w:val="0"/>
        <w:autoSpaceDN w:val="0"/>
        <w:adjustRightInd w:val="0"/>
        <w:spacing w:line="300" w:lineRule="auto"/>
        <w:ind w:left="0" w:firstLine="284"/>
        <w:jc w:val="both"/>
        <w:rPr>
          <w:b/>
        </w:rPr>
      </w:pPr>
      <w:r w:rsidRPr="00301AEF">
        <w:rPr>
          <w:b/>
        </w:rPr>
        <w:t>6</w:t>
      </w:r>
      <w:r w:rsidR="001A3BF8" w:rsidRPr="00301AEF">
        <w:rPr>
          <w:b/>
        </w:rPr>
        <w:t xml:space="preserve">. </w:t>
      </w:r>
      <w:r w:rsidR="00AB73F2" w:rsidRPr="00301AEF">
        <w:rPr>
          <w:b/>
        </w:rPr>
        <w:t>Причини, свързани със здравния статус</w:t>
      </w:r>
      <w:r w:rsidRPr="00301AEF">
        <w:rPr>
          <w:b/>
        </w:rPr>
        <w:t>:</w:t>
      </w:r>
    </w:p>
    <w:p w:rsidR="002C48FE" w:rsidRPr="00301AEF" w:rsidRDefault="002C48FE" w:rsidP="00142236">
      <w:pPr>
        <w:pStyle w:val="a3"/>
        <w:widowControl w:val="0"/>
        <w:autoSpaceDE w:val="0"/>
        <w:autoSpaceDN w:val="0"/>
        <w:adjustRightInd w:val="0"/>
        <w:spacing w:line="300" w:lineRule="auto"/>
        <w:ind w:left="0" w:firstLine="284"/>
        <w:jc w:val="both"/>
      </w:pPr>
      <w:r w:rsidRPr="00301AEF">
        <w:t>В контекста на политиките за развитие на приобщаващото образование продължава тенденцията за интегриране на децата със специални образователни потребности в общообразователните училища. Рисковете за преждевременното напускане на училище са свързани с недостатъчна подготовка на училището за приобщаване на тези деца. Тук се включват и всички фактори на материалната база, образователната среда, човешките и финансовите ресурси, които не отговарят на изискванията за прилагане на принципите на приобщаващото образование.</w:t>
      </w:r>
    </w:p>
    <w:p w:rsidR="00211063" w:rsidRPr="00301AEF" w:rsidRDefault="00211063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73DD" w:rsidRPr="00301AEF" w:rsidRDefault="00E659D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„Никола Вапцаров“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с.Барутин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DD8" w:rsidRPr="00301AEF">
        <w:rPr>
          <w:rFonts w:ascii="Times New Roman" w:hAnsi="Times New Roman" w:cs="Times New Roman"/>
          <w:sz w:val="24"/>
          <w:szCs w:val="24"/>
        </w:rPr>
        <w:t xml:space="preserve"> </w:t>
      </w:r>
      <w:r w:rsidR="00A673DD" w:rsidRPr="00301AEF">
        <w:rPr>
          <w:rFonts w:ascii="Times New Roman" w:hAnsi="Times New Roman" w:cs="Times New Roman"/>
          <w:sz w:val="24"/>
          <w:szCs w:val="24"/>
        </w:rPr>
        <w:t>е едно от училищата в България, в което няма отпаднали ученици. Ежегодният статистически задълбочен анализ на превантивните дейностите, които съпътстват целогодишната  работа на училищния</w:t>
      </w:r>
      <w:r w:rsidR="003A2DD8" w:rsidRPr="00301AEF">
        <w:rPr>
          <w:rFonts w:ascii="Times New Roman" w:hAnsi="Times New Roman" w:cs="Times New Roman"/>
          <w:sz w:val="24"/>
          <w:szCs w:val="24"/>
        </w:rPr>
        <w:t xml:space="preserve"> екип</w:t>
      </w:r>
      <w:r w:rsidR="00A673DD" w:rsidRPr="00301AEF">
        <w:rPr>
          <w:rFonts w:ascii="Times New Roman" w:hAnsi="Times New Roman" w:cs="Times New Roman"/>
          <w:sz w:val="24"/>
          <w:szCs w:val="24"/>
        </w:rPr>
        <w:t xml:space="preserve">  показва, че това се дължи най-вече на последователната политика на образователната институция в посока реализиране на дейности, залегнали в Стратегията й за развитие, подчинени на принципите за: </w:t>
      </w:r>
    </w:p>
    <w:p w:rsidR="00A673DD" w:rsidRPr="00301AEF" w:rsidRDefault="003A2DD8" w:rsidP="00142236">
      <w:pPr>
        <w:pStyle w:val="a3"/>
        <w:spacing w:line="300" w:lineRule="auto"/>
        <w:ind w:left="0" w:firstLine="284"/>
        <w:jc w:val="both"/>
      </w:pPr>
      <w:r w:rsidRPr="00301AEF">
        <w:rPr>
          <w:b/>
        </w:rPr>
        <w:t>- В</w:t>
      </w:r>
      <w:r w:rsidR="00A673DD" w:rsidRPr="00301AEF">
        <w:rPr>
          <w:b/>
        </w:rPr>
        <w:t>сеобхватност на дейностите</w:t>
      </w:r>
      <w:r w:rsidR="00A673DD" w:rsidRPr="00301AEF">
        <w:t xml:space="preserve"> – </w:t>
      </w:r>
      <w:r w:rsidR="00A673DD" w:rsidRPr="00301AEF">
        <w:rPr>
          <w:rFonts w:eastAsiaTheme="minorHAnsi"/>
          <w:lang w:eastAsia="en-US"/>
        </w:rPr>
        <w:t>осъществяване на дейности по превенция на тормоза и насилието, както 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</w:t>
      </w:r>
      <w:r w:rsidRPr="00301AEF">
        <w:rPr>
          <w:rFonts w:eastAsiaTheme="minorHAnsi"/>
          <w:lang w:eastAsia="en-US"/>
        </w:rPr>
        <w:t>.</w:t>
      </w:r>
    </w:p>
    <w:p w:rsidR="00A673DD" w:rsidRPr="00301AEF" w:rsidRDefault="003A2DD8" w:rsidP="00142236">
      <w:pPr>
        <w:pStyle w:val="a3"/>
        <w:spacing w:line="300" w:lineRule="auto"/>
        <w:ind w:left="0" w:firstLine="284"/>
        <w:jc w:val="both"/>
      </w:pPr>
      <w:r w:rsidRPr="00301AEF">
        <w:rPr>
          <w:b/>
        </w:rPr>
        <w:t>- О</w:t>
      </w:r>
      <w:r w:rsidR="00A673DD" w:rsidRPr="00301AEF">
        <w:rPr>
          <w:b/>
        </w:rPr>
        <w:t>братна връзка</w:t>
      </w:r>
      <w:r w:rsidR="00A673DD" w:rsidRPr="00301AEF">
        <w:t xml:space="preserve"> с институции, р</w:t>
      </w:r>
      <w:r w:rsidR="00301FAE">
        <w:t xml:space="preserve">одители, </w:t>
      </w:r>
      <w:r w:rsidR="00A673DD" w:rsidRPr="00301AEF">
        <w:t xml:space="preserve"> класни ръководители, ученици и учители</w:t>
      </w:r>
      <w:r w:rsidRPr="00301AEF">
        <w:t>.</w:t>
      </w:r>
      <w:r w:rsidR="00A673DD" w:rsidRPr="00301AEF">
        <w:t xml:space="preserve"> </w:t>
      </w:r>
    </w:p>
    <w:p w:rsidR="00A673DD" w:rsidRPr="00301AEF" w:rsidRDefault="003A2DD8" w:rsidP="00142236">
      <w:pPr>
        <w:pStyle w:val="a3"/>
        <w:spacing w:line="300" w:lineRule="auto"/>
        <w:ind w:left="0" w:firstLine="284"/>
        <w:jc w:val="both"/>
      </w:pPr>
      <w:r w:rsidRPr="00301AEF">
        <w:rPr>
          <w:b/>
        </w:rPr>
        <w:t>- П</w:t>
      </w:r>
      <w:r w:rsidR="00A673DD" w:rsidRPr="00301AEF">
        <w:rPr>
          <w:b/>
        </w:rPr>
        <w:t>риемственост</w:t>
      </w:r>
      <w:r w:rsidR="00A673DD" w:rsidRPr="00301AEF">
        <w:t xml:space="preserve"> – чрез съхраняване на традициите и недопускане да се забрав</w:t>
      </w:r>
      <w:r w:rsidRPr="00301AEF">
        <w:t>ят добри практики от на училището</w:t>
      </w:r>
      <w:r w:rsidR="00A673DD" w:rsidRPr="00301AEF">
        <w:t>, равнопоставеност на всички приоритети в развитието на образователната институция.</w:t>
      </w:r>
    </w:p>
    <w:p w:rsidR="00A673DD" w:rsidRPr="00301AEF" w:rsidRDefault="003A2DD8" w:rsidP="00142236">
      <w:pPr>
        <w:pStyle w:val="a3"/>
        <w:spacing w:line="300" w:lineRule="auto"/>
        <w:ind w:left="0" w:firstLine="284"/>
        <w:jc w:val="both"/>
        <w:rPr>
          <w:b/>
        </w:rPr>
      </w:pPr>
      <w:r w:rsidRPr="00301AEF">
        <w:rPr>
          <w:b/>
        </w:rPr>
        <w:t xml:space="preserve">- </w:t>
      </w:r>
      <w:r w:rsidR="00A673DD" w:rsidRPr="00301AEF">
        <w:rPr>
          <w:b/>
        </w:rPr>
        <w:t xml:space="preserve">Идентифициране на рисковите фактори </w:t>
      </w:r>
      <w:r w:rsidR="00A673DD" w:rsidRPr="00301AEF">
        <w:t>– д</w:t>
      </w:r>
      <w:r w:rsidR="00301FAE">
        <w:t xml:space="preserve">оклад анализи на </w:t>
      </w:r>
      <w:r w:rsidR="00A673DD" w:rsidRPr="00301AEF">
        <w:t xml:space="preserve"> класни ръководители</w:t>
      </w:r>
      <w:r w:rsidR="00A673DD" w:rsidRPr="00301AEF">
        <w:rPr>
          <w:b/>
        </w:rPr>
        <w:t>.</w:t>
      </w:r>
    </w:p>
    <w:p w:rsidR="00A673DD" w:rsidRPr="00301AEF" w:rsidRDefault="00A673DD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F2" w:rsidRPr="00301AEF" w:rsidRDefault="00A673DD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 xml:space="preserve">Политиките и мерките, които </w:t>
      </w:r>
      <w:r w:rsidR="00E659D6">
        <w:rPr>
          <w:rFonts w:ascii="Times New Roman" w:hAnsi="Times New Roman" w:cs="Times New Roman"/>
          <w:sz w:val="24"/>
          <w:szCs w:val="24"/>
        </w:rPr>
        <w:t xml:space="preserve">ОУ „Никола Вапцаров“ </w:t>
      </w:r>
      <w:proofErr w:type="spellStart"/>
      <w:r w:rsidR="00E659D6">
        <w:rPr>
          <w:rFonts w:ascii="Times New Roman" w:hAnsi="Times New Roman" w:cs="Times New Roman"/>
          <w:sz w:val="24"/>
          <w:szCs w:val="24"/>
        </w:rPr>
        <w:t>с.Барутин</w:t>
      </w:r>
      <w:proofErr w:type="spellEnd"/>
      <w:r w:rsidR="00E659D6">
        <w:rPr>
          <w:rFonts w:ascii="Times New Roman" w:hAnsi="Times New Roman" w:cs="Times New Roman"/>
          <w:sz w:val="24"/>
          <w:szCs w:val="24"/>
        </w:rPr>
        <w:t xml:space="preserve"> </w:t>
      </w:r>
      <w:r w:rsidRPr="00301AEF">
        <w:rPr>
          <w:rFonts w:ascii="Times New Roman" w:hAnsi="Times New Roman" w:cs="Times New Roman"/>
          <w:sz w:val="24"/>
          <w:szCs w:val="24"/>
        </w:rPr>
        <w:t xml:space="preserve"> предприема за преодоляване на причините за отпадане са подчинени на националните, областни и общински стратегически мерки като се отчита спецификата на образователната институция и нуждите от подкрепа на всяко дете.</w:t>
      </w:r>
    </w:p>
    <w:p w:rsidR="003A2DD8" w:rsidRPr="00301AEF" w:rsidRDefault="003A2DD8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73DD" w:rsidRPr="00301AEF" w:rsidRDefault="00A673DD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b/>
          <w:sz w:val="24"/>
          <w:szCs w:val="24"/>
        </w:rPr>
        <w:t>Политики и мерки</w:t>
      </w:r>
      <w:r w:rsidR="000868CE" w:rsidRPr="00301AE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659D6">
        <w:rPr>
          <w:rFonts w:ascii="Times New Roman" w:hAnsi="Times New Roman" w:cs="Times New Roman"/>
          <w:b/>
          <w:sz w:val="24"/>
          <w:szCs w:val="24"/>
        </w:rPr>
        <w:t xml:space="preserve">ОУ „Никола Вапцаров“ </w:t>
      </w:r>
      <w:proofErr w:type="spellStart"/>
      <w:r w:rsidR="00E659D6">
        <w:rPr>
          <w:rFonts w:ascii="Times New Roman" w:hAnsi="Times New Roman" w:cs="Times New Roman"/>
          <w:b/>
          <w:sz w:val="24"/>
          <w:szCs w:val="24"/>
        </w:rPr>
        <w:t>с.Барутин</w:t>
      </w:r>
      <w:proofErr w:type="spellEnd"/>
      <w:r w:rsidR="000868CE" w:rsidRPr="00301AEF">
        <w:rPr>
          <w:rFonts w:ascii="Times New Roman" w:hAnsi="Times New Roman" w:cs="Times New Roman"/>
          <w:b/>
          <w:sz w:val="24"/>
          <w:szCs w:val="24"/>
        </w:rPr>
        <w:t>,</w:t>
      </w:r>
      <w:r w:rsidRPr="00301AEF">
        <w:rPr>
          <w:rFonts w:ascii="Times New Roman" w:hAnsi="Times New Roman" w:cs="Times New Roman"/>
          <w:b/>
          <w:sz w:val="24"/>
          <w:szCs w:val="24"/>
        </w:rPr>
        <w:t xml:space="preserve"> произтичащи от:</w:t>
      </w:r>
    </w:p>
    <w:p w:rsidR="007B3D39" w:rsidRPr="00301AEF" w:rsidRDefault="007B3D39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b/>
          <w:sz w:val="24"/>
          <w:szCs w:val="24"/>
        </w:rPr>
        <w:t>Семейни</w:t>
      </w:r>
      <w:r w:rsidR="00F2382E" w:rsidRPr="00301AEF">
        <w:rPr>
          <w:rFonts w:ascii="Times New Roman" w:hAnsi="Times New Roman" w:cs="Times New Roman"/>
          <w:b/>
          <w:sz w:val="24"/>
          <w:szCs w:val="24"/>
        </w:rPr>
        <w:t xml:space="preserve"> и социални</w:t>
      </w:r>
      <w:r w:rsidRPr="00301AEF">
        <w:rPr>
          <w:rFonts w:ascii="Times New Roman" w:hAnsi="Times New Roman" w:cs="Times New Roman"/>
          <w:b/>
          <w:sz w:val="24"/>
          <w:szCs w:val="24"/>
        </w:rPr>
        <w:t xml:space="preserve"> причини:</w:t>
      </w:r>
    </w:p>
    <w:p w:rsidR="00B52C2F" w:rsidRPr="00301AEF" w:rsidRDefault="00B46B19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 xml:space="preserve">1. </w:t>
      </w:r>
      <w:r w:rsidR="00B52C2F" w:rsidRPr="00301AEF">
        <w:rPr>
          <w:rFonts w:ascii="Times New Roman" w:hAnsi="Times New Roman" w:cs="Times New Roman"/>
          <w:sz w:val="24"/>
          <w:szCs w:val="24"/>
        </w:rPr>
        <w:t xml:space="preserve">Възможно е нежелание на родителите детето да ходи на училище поради страх от социална изолация, </w:t>
      </w:r>
      <w:r w:rsidRPr="00301AEF">
        <w:rPr>
          <w:rFonts w:ascii="Times New Roman" w:hAnsi="Times New Roman" w:cs="Times New Roman"/>
          <w:sz w:val="24"/>
          <w:szCs w:val="24"/>
        </w:rPr>
        <w:t>по-ниска самооценка</w:t>
      </w:r>
      <w:r w:rsidR="00B52C2F" w:rsidRPr="00301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B19" w:rsidRPr="00301AEF" w:rsidRDefault="00B52C2F" w:rsidP="00142236">
      <w:pPr>
        <w:pStyle w:val="a3"/>
        <w:spacing w:line="300" w:lineRule="auto"/>
        <w:ind w:left="0" w:firstLine="284"/>
        <w:jc w:val="both"/>
      </w:pPr>
      <w:r w:rsidRPr="00301AEF">
        <w:rPr>
          <w:i/>
          <w:u w:val="single"/>
        </w:rPr>
        <w:t>Мерки</w:t>
      </w:r>
      <w:r w:rsidRPr="00301AEF">
        <w:rPr>
          <w:u w:val="single"/>
        </w:rPr>
        <w:t>:</w:t>
      </w:r>
      <w:r w:rsidRPr="00301AEF">
        <w:rPr>
          <w:b/>
        </w:rPr>
        <w:t xml:space="preserve"> </w:t>
      </w:r>
      <w:r w:rsidRPr="00301AEF">
        <w:t xml:space="preserve">Силна мотивация чрез редица дейности за приобщаване </w:t>
      </w:r>
      <w:r w:rsidR="00B46B19" w:rsidRPr="00301AEF">
        <w:t xml:space="preserve"> на учениците </w:t>
      </w:r>
      <w:r w:rsidRPr="00301AEF">
        <w:t>със специални образователни потребности, както и изоставени от семейства, заминали в чужбина.</w:t>
      </w:r>
    </w:p>
    <w:p w:rsidR="00B52C2F" w:rsidRPr="00301AEF" w:rsidRDefault="00B46B19" w:rsidP="00142236">
      <w:pPr>
        <w:pStyle w:val="a3"/>
        <w:spacing w:line="300" w:lineRule="auto"/>
        <w:ind w:left="0" w:firstLine="284"/>
        <w:jc w:val="both"/>
      </w:pPr>
      <w:r w:rsidRPr="00301AEF">
        <w:t xml:space="preserve">2. </w:t>
      </w:r>
      <w:r w:rsidR="00AB73F2" w:rsidRPr="00301AEF">
        <w:t>Трудова</w:t>
      </w:r>
      <w:r w:rsidR="004660D6" w:rsidRPr="00301AEF">
        <w:t xml:space="preserve"> миграция на родителите.</w:t>
      </w:r>
      <w:r w:rsidRPr="00301AEF">
        <w:t xml:space="preserve"> </w:t>
      </w:r>
      <w:r w:rsidR="00B52C2F" w:rsidRPr="00301AEF">
        <w:t>Напускане на единия или и двамата родители на страната поради невъзможност за издръжка на семейството и търсене на работа в чужбина. Оставяне на детето на грижите на баби и дядовци, които нямат същия авторитет и изпадат в безсилие за справяне с трудната социална обстановка и новите модели на поведение на децата.</w:t>
      </w:r>
    </w:p>
    <w:p w:rsidR="00B46B19" w:rsidRPr="00301AEF" w:rsidRDefault="00B52C2F" w:rsidP="00142236">
      <w:pPr>
        <w:pStyle w:val="a3"/>
        <w:spacing w:line="300" w:lineRule="auto"/>
        <w:ind w:left="0" w:firstLine="284"/>
        <w:jc w:val="both"/>
      </w:pPr>
      <w:r w:rsidRPr="00301AEF">
        <w:rPr>
          <w:i/>
          <w:u w:val="single"/>
        </w:rPr>
        <w:t>Мерки:</w:t>
      </w:r>
      <w:r w:rsidRPr="00301AEF">
        <w:t xml:space="preserve"> Ежеседмични контакти, а при нужда и ежедневни с </w:t>
      </w:r>
      <w:r w:rsidR="00B46B19" w:rsidRPr="00301AEF">
        <w:t xml:space="preserve">настойниците </w:t>
      </w:r>
      <w:r w:rsidRPr="00301AEF">
        <w:t xml:space="preserve">на </w:t>
      </w:r>
      <w:r w:rsidR="00B46B19" w:rsidRPr="00301AEF">
        <w:t>тези ученици</w:t>
      </w:r>
      <w:r w:rsidRPr="00301AEF">
        <w:t>, търсене на съдействие от отдел „Закрила на детето“, при необходимост и прояви на противообществени прояви</w:t>
      </w:r>
      <w:r w:rsidR="00B46B19" w:rsidRPr="00301AEF">
        <w:t xml:space="preserve"> </w:t>
      </w:r>
      <w:r w:rsidRPr="00301AEF">
        <w:t>– Детска педагогическа стая.</w:t>
      </w:r>
      <w:r w:rsidR="00B46B19" w:rsidRPr="00301AEF">
        <w:t xml:space="preserve"> </w:t>
      </w:r>
    </w:p>
    <w:p w:rsidR="00B52C2F" w:rsidRPr="00301AEF" w:rsidRDefault="00E659D6" w:rsidP="00142236">
      <w:pPr>
        <w:pStyle w:val="a3"/>
        <w:spacing w:line="300" w:lineRule="auto"/>
        <w:ind w:left="0" w:firstLine="284"/>
        <w:jc w:val="both"/>
      </w:pPr>
      <w:r>
        <w:t>3</w:t>
      </w:r>
      <w:r w:rsidR="00B46B19" w:rsidRPr="00301AEF">
        <w:t xml:space="preserve">. </w:t>
      </w:r>
      <w:r w:rsidR="004660D6" w:rsidRPr="00301AEF">
        <w:t xml:space="preserve">Недостатъчна образованост на родителите и липса или занижен контрол върху цялостното развитие на детето. Изразява се в </w:t>
      </w:r>
      <w:proofErr w:type="spellStart"/>
      <w:r w:rsidR="004660D6" w:rsidRPr="00301AEF">
        <w:t>неконтролиране</w:t>
      </w:r>
      <w:proofErr w:type="spellEnd"/>
      <w:r w:rsidR="004660D6" w:rsidRPr="00301AEF">
        <w:t xml:space="preserve"> на часовете за прибиране от училище, непознаване на контактите и приятелския кръг на детето, </w:t>
      </w:r>
      <w:proofErr w:type="spellStart"/>
      <w:r w:rsidR="004660D6" w:rsidRPr="00301AEF">
        <w:t>непроверяване</w:t>
      </w:r>
      <w:proofErr w:type="spellEnd"/>
      <w:r w:rsidR="004660D6" w:rsidRPr="00301AEF">
        <w:t xml:space="preserve"> на изученото през деня, както и подготовката на детето за следващия ден – домашни работи, изпълнение на други поставени от учителя задачи</w:t>
      </w:r>
      <w:r w:rsidR="00B46B19" w:rsidRPr="00301AEF">
        <w:t>.</w:t>
      </w:r>
    </w:p>
    <w:p w:rsidR="00B46B19" w:rsidRPr="00301AEF" w:rsidRDefault="004660D6" w:rsidP="00142236">
      <w:pPr>
        <w:pStyle w:val="a3"/>
        <w:spacing w:line="300" w:lineRule="auto"/>
        <w:ind w:left="0" w:firstLine="284"/>
        <w:jc w:val="both"/>
      </w:pPr>
      <w:r w:rsidRPr="00301AEF">
        <w:rPr>
          <w:i/>
          <w:u w:val="single"/>
        </w:rPr>
        <w:t>Мерки</w:t>
      </w:r>
      <w:r w:rsidRPr="00301AEF">
        <w:rPr>
          <w:i/>
        </w:rPr>
        <w:t>:</w:t>
      </w:r>
      <w:r w:rsidRPr="00301AEF">
        <w:t xml:space="preserve"> Мотивиране и приобщаване на тези деца за посещаване целодневната форма на организация в училище</w:t>
      </w:r>
      <w:r w:rsidR="00B46B19" w:rsidRPr="00301AEF">
        <w:t>. Т</w:t>
      </w:r>
      <w:r w:rsidRPr="00301AEF">
        <w:t>ърсене на непрекъснати разширени срещи с тези родители с ръ</w:t>
      </w:r>
      <w:r w:rsidR="00E659D6">
        <w:t>ководство, класни ръководители</w:t>
      </w:r>
      <w:r w:rsidRPr="00301AEF">
        <w:t xml:space="preserve"> и мотивиране и приобщаване към училищната общност.</w:t>
      </w:r>
    </w:p>
    <w:p w:rsidR="00F2382E" w:rsidRPr="00301AEF" w:rsidRDefault="00E659D6" w:rsidP="00142236">
      <w:pPr>
        <w:pStyle w:val="a3"/>
        <w:spacing w:line="300" w:lineRule="auto"/>
        <w:ind w:left="0" w:firstLine="284"/>
        <w:jc w:val="both"/>
      </w:pPr>
      <w:r>
        <w:t>4</w:t>
      </w:r>
      <w:r w:rsidR="00B46B19" w:rsidRPr="00301AEF">
        <w:t xml:space="preserve">. </w:t>
      </w:r>
      <w:r w:rsidR="006D3CBB" w:rsidRPr="00301AEF">
        <w:t xml:space="preserve">Чести конфликти между агресивни родители – побой, домашно насилие, развод, посегателство от страна на нови партньори на един от двамата родители. </w:t>
      </w:r>
    </w:p>
    <w:p w:rsidR="000F062C" w:rsidRPr="00301AEF" w:rsidRDefault="006D3CBB" w:rsidP="00142236">
      <w:pPr>
        <w:pStyle w:val="a3"/>
        <w:spacing w:line="300" w:lineRule="auto"/>
        <w:ind w:left="0" w:firstLine="284"/>
        <w:jc w:val="both"/>
      </w:pPr>
      <w:r w:rsidRPr="00301AEF">
        <w:rPr>
          <w:i/>
        </w:rPr>
        <w:t xml:space="preserve"> </w:t>
      </w:r>
      <w:r w:rsidRPr="00301AEF">
        <w:rPr>
          <w:i/>
          <w:u w:val="single"/>
        </w:rPr>
        <w:t>Мерки:</w:t>
      </w:r>
      <w:r w:rsidR="000B68D1" w:rsidRPr="00301AEF">
        <w:rPr>
          <w:i/>
        </w:rPr>
        <w:t xml:space="preserve"> </w:t>
      </w:r>
      <w:r w:rsidRPr="00301AEF">
        <w:t>В най-честите случаи учи</w:t>
      </w:r>
      <w:r w:rsidR="00F2382E" w:rsidRPr="00301AEF">
        <w:t>лището се превръща в единствено</w:t>
      </w:r>
      <w:r w:rsidR="00B46B19" w:rsidRPr="00301AEF">
        <w:t xml:space="preserve"> </w:t>
      </w:r>
      <w:r w:rsidRPr="00301AEF">
        <w:t xml:space="preserve">защитено място за </w:t>
      </w:r>
      <w:r w:rsidR="00B46B19" w:rsidRPr="00301AEF">
        <w:t xml:space="preserve">ученика </w:t>
      </w:r>
      <w:r w:rsidRPr="00301AEF">
        <w:t>и класният ръководител поема грижите за детето в</w:t>
      </w:r>
      <w:r w:rsidR="00D61B5F" w:rsidRPr="00301AEF">
        <w:t xml:space="preserve"> </w:t>
      </w:r>
      <w:r w:rsidR="00AB73F2" w:rsidRPr="00301AEF">
        <w:t xml:space="preserve">образователната </w:t>
      </w:r>
      <w:r w:rsidR="00B46B19" w:rsidRPr="00301AEF">
        <w:t>институция</w:t>
      </w:r>
      <w:r w:rsidR="00AB73F2" w:rsidRPr="00301AEF">
        <w:t>.</w:t>
      </w:r>
    </w:p>
    <w:p w:rsidR="000868CE" w:rsidRPr="00301AEF" w:rsidRDefault="00F2382E" w:rsidP="00142236">
      <w:pPr>
        <w:pStyle w:val="a3"/>
        <w:spacing w:line="300" w:lineRule="auto"/>
        <w:ind w:left="0" w:firstLine="284"/>
        <w:jc w:val="both"/>
        <w:rPr>
          <w:b/>
        </w:rPr>
      </w:pPr>
      <w:r w:rsidRPr="00301AEF">
        <w:rPr>
          <w:b/>
        </w:rPr>
        <w:t>Други по-важни</w:t>
      </w:r>
      <w:r w:rsidR="00E0680D" w:rsidRPr="00301AEF">
        <w:rPr>
          <w:b/>
        </w:rPr>
        <w:t xml:space="preserve"> мерки и дейности, залегнали в план</w:t>
      </w:r>
      <w:r w:rsidR="005202A6" w:rsidRPr="00301AEF">
        <w:rPr>
          <w:b/>
        </w:rPr>
        <w:t>а</w:t>
      </w:r>
      <w:r w:rsidR="00E0680D" w:rsidRPr="00301AEF">
        <w:rPr>
          <w:b/>
        </w:rPr>
        <w:t xml:space="preserve"> за достигане на стратегическите цели</w:t>
      </w:r>
      <w:r w:rsidRPr="00301AEF">
        <w:rPr>
          <w:b/>
        </w:rPr>
        <w:t>, свързани с превенцията от отпадане</w:t>
      </w:r>
      <w:r w:rsidR="00824322" w:rsidRPr="00301AEF">
        <w:rPr>
          <w:b/>
        </w:rPr>
        <w:t xml:space="preserve"> са:</w:t>
      </w:r>
    </w:p>
    <w:p w:rsidR="005202A6" w:rsidRPr="00301AEF" w:rsidRDefault="005202A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>1. Управление на информацията за преждевременно напусналите училище. Изготвяне на база данни от  класните ръководители, в чиито класове има ученици от рискови групи (съобразно различните причини от отпадане).</w:t>
      </w:r>
    </w:p>
    <w:p w:rsidR="005202A6" w:rsidRPr="00301AEF" w:rsidRDefault="005202A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 xml:space="preserve">2. </w:t>
      </w:r>
      <w:r w:rsidR="000868CE" w:rsidRPr="00301AEF">
        <w:rPr>
          <w:rFonts w:ascii="Times New Roman" w:hAnsi="Times New Roman" w:cs="Times New Roman"/>
          <w:sz w:val="24"/>
          <w:szCs w:val="24"/>
        </w:rPr>
        <w:t>Координиране действията на класните ръководители с тези на педагогическия съветник и училищното ръководство</w:t>
      </w:r>
      <w:r w:rsidRPr="00301AEF">
        <w:rPr>
          <w:rFonts w:ascii="Times New Roman" w:hAnsi="Times New Roman" w:cs="Times New Roman"/>
          <w:sz w:val="24"/>
          <w:szCs w:val="24"/>
        </w:rPr>
        <w:t>.</w:t>
      </w:r>
    </w:p>
    <w:p w:rsidR="00C17737" w:rsidRPr="00301AEF" w:rsidRDefault="005202A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AEF">
        <w:rPr>
          <w:rFonts w:ascii="Times New Roman" w:hAnsi="Times New Roman" w:cs="Times New Roman"/>
          <w:sz w:val="24"/>
          <w:szCs w:val="24"/>
        </w:rPr>
        <w:t xml:space="preserve">3. </w:t>
      </w:r>
      <w:r w:rsidR="00C17737" w:rsidRPr="00301AEF">
        <w:rPr>
          <w:rFonts w:ascii="Times New Roman" w:hAnsi="Times New Roman" w:cs="Times New Roman"/>
          <w:sz w:val="24"/>
          <w:szCs w:val="24"/>
        </w:rPr>
        <w:t>К</w:t>
      </w:r>
      <w:r w:rsidRPr="00301AEF">
        <w:rPr>
          <w:rFonts w:ascii="Times New Roman" w:hAnsi="Times New Roman" w:cs="Times New Roman"/>
          <w:sz w:val="24"/>
          <w:szCs w:val="24"/>
        </w:rPr>
        <w:t>валификация</w:t>
      </w:r>
      <w:r w:rsidR="00C17737" w:rsidRPr="00301AEF">
        <w:rPr>
          <w:rFonts w:ascii="Times New Roman" w:hAnsi="Times New Roman" w:cs="Times New Roman"/>
          <w:sz w:val="24"/>
          <w:szCs w:val="24"/>
        </w:rPr>
        <w:t xml:space="preserve"> </w:t>
      </w:r>
      <w:r w:rsidR="0011420D" w:rsidRPr="00301AEF">
        <w:rPr>
          <w:rFonts w:ascii="Times New Roman" w:hAnsi="Times New Roman" w:cs="Times New Roman"/>
          <w:sz w:val="24"/>
          <w:szCs w:val="24"/>
        </w:rPr>
        <w:t>на педагогическите специалисти</w:t>
      </w:r>
      <w:r w:rsidR="00D76650" w:rsidRPr="00301AEF">
        <w:rPr>
          <w:rFonts w:ascii="Times New Roman" w:hAnsi="Times New Roman" w:cs="Times New Roman"/>
          <w:sz w:val="24"/>
          <w:szCs w:val="24"/>
        </w:rPr>
        <w:t xml:space="preserve"> в посока управление на конфликти, с</w:t>
      </w:r>
      <w:r w:rsidR="00C17737" w:rsidRPr="00301AEF">
        <w:rPr>
          <w:rFonts w:ascii="Times New Roman" w:hAnsi="Times New Roman" w:cs="Times New Roman"/>
          <w:sz w:val="24"/>
          <w:szCs w:val="24"/>
        </w:rPr>
        <w:t>правяне с агресията и насилието и превръщането му в педагогически консултант</w:t>
      </w:r>
      <w:r w:rsidRPr="00301AEF">
        <w:rPr>
          <w:rFonts w:ascii="Times New Roman" w:hAnsi="Times New Roman" w:cs="Times New Roman"/>
          <w:sz w:val="24"/>
          <w:szCs w:val="24"/>
        </w:rPr>
        <w:t>.</w:t>
      </w:r>
    </w:p>
    <w:p w:rsidR="005A6A19" w:rsidRPr="00301AEF" w:rsidRDefault="005202A6" w:rsidP="00142236">
      <w:pPr>
        <w:pStyle w:val="a3"/>
        <w:spacing w:line="300" w:lineRule="auto"/>
        <w:ind w:left="0" w:firstLine="284"/>
        <w:jc w:val="both"/>
      </w:pPr>
      <w:r w:rsidRPr="00301AEF">
        <w:lastRenderedPageBreak/>
        <w:t xml:space="preserve">3.1. </w:t>
      </w:r>
      <w:r w:rsidR="005A6A19" w:rsidRPr="00301AEF">
        <w:t>Провеждане на обучителен семинар</w:t>
      </w:r>
      <w:r w:rsidR="0011420D" w:rsidRPr="00301AEF">
        <w:t xml:space="preserve"> на педагогическите специалисти</w:t>
      </w:r>
      <w:r w:rsidR="005A6A19" w:rsidRPr="00301AEF">
        <w:t xml:space="preserve"> за последиците агресия и насилие в училище</w:t>
      </w:r>
      <w:r w:rsidRPr="00301AEF">
        <w:t>.</w:t>
      </w:r>
    </w:p>
    <w:p w:rsidR="005202A6" w:rsidRPr="00301AEF" w:rsidRDefault="005202A6" w:rsidP="00142236">
      <w:pPr>
        <w:pStyle w:val="a3"/>
        <w:spacing w:line="300" w:lineRule="auto"/>
        <w:ind w:left="0" w:firstLine="284"/>
        <w:jc w:val="both"/>
      </w:pPr>
      <w:r w:rsidRPr="00301AEF">
        <w:t xml:space="preserve">3.2. </w:t>
      </w:r>
      <w:r w:rsidR="00824322" w:rsidRPr="00301AEF">
        <w:t>Провеждане на обучения</w:t>
      </w:r>
      <w:r w:rsidR="005A6A19" w:rsidRPr="00301AEF">
        <w:t xml:space="preserve"> за агресията и насилието и начини</w:t>
      </w:r>
      <w:r w:rsidR="0011420D" w:rsidRPr="00301AEF">
        <w:t>те за разрешаване на конфликти</w:t>
      </w:r>
      <w:r w:rsidRPr="00301AEF">
        <w:t>.</w:t>
      </w:r>
    </w:p>
    <w:p w:rsidR="005202A6" w:rsidRPr="00301AEF" w:rsidRDefault="005202A6" w:rsidP="00142236">
      <w:pPr>
        <w:pStyle w:val="a3"/>
        <w:spacing w:line="300" w:lineRule="auto"/>
        <w:ind w:left="0" w:firstLine="284"/>
        <w:jc w:val="both"/>
      </w:pPr>
      <w:r w:rsidRPr="00301AEF">
        <w:t xml:space="preserve">4. </w:t>
      </w:r>
      <w:r w:rsidR="000868CE" w:rsidRPr="00301AEF">
        <w:t>Увеличаване на разнообразието и ефективността на механизмите и стимулите за включване в образование и обучение.</w:t>
      </w:r>
    </w:p>
    <w:p w:rsidR="005202A6" w:rsidRPr="00301AEF" w:rsidRDefault="005202A6" w:rsidP="00142236">
      <w:pPr>
        <w:pStyle w:val="a3"/>
        <w:spacing w:line="300" w:lineRule="auto"/>
        <w:ind w:left="0" w:firstLine="284"/>
        <w:jc w:val="both"/>
        <w:rPr>
          <w:rFonts w:eastAsiaTheme="minorHAnsi"/>
        </w:rPr>
      </w:pPr>
      <w:r w:rsidRPr="00301AEF">
        <w:t>4.1. С</w:t>
      </w:r>
      <w:r w:rsidR="00BD2BF2" w:rsidRPr="00301AEF">
        <w:rPr>
          <w:rFonts w:eastAsiaTheme="minorHAnsi"/>
        </w:rPr>
        <w:t>ъздаване на условия за включване на ученика в група за повишаване на социалните умения за общуване и решаване на конфликти</w:t>
      </w:r>
      <w:r w:rsidRPr="00301AEF">
        <w:rPr>
          <w:rFonts w:eastAsiaTheme="minorHAnsi"/>
        </w:rPr>
        <w:t>.</w:t>
      </w:r>
    </w:p>
    <w:p w:rsidR="005202A6" w:rsidRPr="00301AEF" w:rsidRDefault="005202A6" w:rsidP="00142236">
      <w:pPr>
        <w:pStyle w:val="a3"/>
        <w:spacing w:line="300" w:lineRule="auto"/>
        <w:ind w:left="0" w:firstLine="284"/>
        <w:jc w:val="both"/>
        <w:rPr>
          <w:rFonts w:eastAsiaTheme="minorHAnsi"/>
        </w:rPr>
      </w:pPr>
      <w:r w:rsidRPr="00301AEF">
        <w:rPr>
          <w:rFonts w:eastAsiaTheme="minorHAnsi"/>
        </w:rPr>
        <w:t>4.2. Н</w:t>
      </w:r>
      <w:r w:rsidR="00BD2BF2" w:rsidRPr="00301AEF">
        <w:rPr>
          <w:rFonts w:eastAsiaTheme="minorHAnsi"/>
        </w:rPr>
        <w:t>асочване на ученика към занимания, съобразени с неговите потребности</w:t>
      </w:r>
      <w:r w:rsidRPr="00301AEF">
        <w:rPr>
          <w:rFonts w:eastAsiaTheme="minorHAnsi"/>
        </w:rPr>
        <w:t>.</w:t>
      </w:r>
    </w:p>
    <w:p w:rsidR="005202A6" w:rsidRPr="00301AEF" w:rsidRDefault="005202A6" w:rsidP="00142236">
      <w:pPr>
        <w:pStyle w:val="a3"/>
        <w:spacing w:line="300" w:lineRule="auto"/>
        <w:ind w:left="0" w:firstLine="284"/>
        <w:jc w:val="both"/>
        <w:rPr>
          <w:rFonts w:eastAsiaTheme="minorHAnsi"/>
        </w:rPr>
      </w:pPr>
      <w:r w:rsidRPr="00301AEF">
        <w:rPr>
          <w:rFonts w:eastAsiaTheme="minorHAnsi"/>
        </w:rPr>
        <w:t>4.3. И</w:t>
      </w:r>
      <w:r w:rsidR="00BD2BF2" w:rsidRPr="00301AEF">
        <w:rPr>
          <w:rFonts w:eastAsiaTheme="minorHAnsi"/>
        </w:rPr>
        <w:t>ндивидуална подкрепа за ученика от личност, която той уважава (наставничество)</w:t>
      </w:r>
      <w:r w:rsidRPr="00301AEF">
        <w:rPr>
          <w:rFonts w:eastAsiaTheme="minorHAnsi"/>
        </w:rPr>
        <w:t>.</w:t>
      </w:r>
    </w:p>
    <w:p w:rsidR="005202A6" w:rsidRPr="00301AEF" w:rsidRDefault="005202A6" w:rsidP="00142236">
      <w:pPr>
        <w:pStyle w:val="a3"/>
        <w:spacing w:line="300" w:lineRule="auto"/>
        <w:ind w:left="0" w:firstLine="284"/>
        <w:jc w:val="both"/>
        <w:rPr>
          <w:rFonts w:eastAsiaTheme="minorHAnsi"/>
        </w:rPr>
      </w:pPr>
      <w:r w:rsidRPr="00301AEF">
        <w:rPr>
          <w:rFonts w:eastAsiaTheme="minorHAnsi"/>
        </w:rPr>
        <w:t>4.4. У</w:t>
      </w:r>
      <w:r w:rsidR="00BD2BF2" w:rsidRPr="00301AEF">
        <w:rPr>
          <w:rFonts w:eastAsiaTheme="minorHAnsi"/>
        </w:rPr>
        <w:t>частие на ученика в дейности в полза на паралелката или училището</w:t>
      </w:r>
      <w:r w:rsidRPr="00301AEF">
        <w:rPr>
          <w:rFonts w:eastAsiaTheme="minorHAnsi"/>
        </w:rPr>
        <w:t>.</w:t>
      </w:r>
    </w:p>
    <w:p w:rsidR="00F21842" w:rsidRPr="00301AEF" w:rsidRDefault="005202A6" w:rsidP="00142236">
      <w:pPr>
        <w:pStyle w:val="a3"/>
        <w:spacing w:line="300" w:lineRule="auto"/>
        <w:ind w:left="0" w:firstLine="284"/>
        <w:jc w:val="both"/>
      </w:pPr>
      <w:r w:rsidRPr="00301AEF">
        <w:rPr>
          <w:rFonts w:eastAsiaTheme="minorHAnsi"/>
        </w:rPr>
        <w:t xml:space="preserve">5. </w:t>
      </w:r>
      <w:r w:rsidR="000868CE" w:rsidRPr="00301AEF">
        <w:t>Изграждане на широко публично доверие и подкрепа за политиките за превенция и намаляване на преждевременното напускане на училище</w:t>
      </w:r>
      <w:r w:rsidR="00F21842" w:rsidRPr="00301AEF">
        <w:t>.</w:t>
      </w:r>
    </w:p>
    <w:p w:rsidR="00F21842" w:rsidRPr="00301AEF" w:rsidRDefault="00F21842" w:rsidP="00142236">
      <w:pPr>
        <w:pStyle w:val="a3"/>
        <w:spacing w:line="300" w:lineRule="auto"/>
        <w:ind w:left="0" w:firstLine="284"/>
        <w:jc w:val="both"/>
      </w:pPr>
      <w:r w:rsidRPr="00301AEF">
        <w:t xml:space="preserve">6. </w:t>
      </w:r>
      <w:r w:rsidR="00C17737" w:rsidRPr="00301AEF">
        <w:t xml:space="preserve">Повишаване качеството и ефективността на въздействие върху подрастващите чрез създаване на специфична образователна и възпитателна </w:t>
      </w:r>
      <w:r w:rsidR="00E659D6">
        <w:t>интерактивна среда</w:t>
      </w:r>
    </w:p>
    <w:p w:rsidR="00F21842" w:rsidRPr="00301AEF" w:rsidRDefault="00F21842" w:rsidP="00142236">
      <w:pPr>
        <w:pStyle w:val="a3"/>
        <w:spacing w:line="300" w:lineRule="auto"/>
        <w:ind w:left="0" w:firstLine="284"/>
        <w:jc w:val="both"/>
      </w:pPr>
      <w:r w:rsidRPr="00301AEF">
        <w:t xml:space="preserve">7. </w:t>
      </w:r>
      <w:r w:rsidR="00F2382E" w:rsidRPr="00301AEF">
        <w:t>П</w:t>
      </w:r>
      <w:r w:rsidR="002778E4" w:rsidRPr="00301AEF">
        <w:t xml:space="preserve">оставяне на ученика в </w:t>
      </w:r>
      <w:r w:rsidRPr="00301AEF">
        <w:t xml:space="preserve">активна позиция </w:t>
      </w:r>
      <w:r w:rsidR="002778E4" w:rsidRPr="00301AEF">
        <w:t>по отношения на усвояването на нови знания и практическа приложимост на преподавания материал</w:t>
      </w:r>
      <w:r w:rsidRPr="00301AEF">
        <w:t>.</w:t>
      </w:r>
    </w:p>
    <w:p w:rsidR="00563A24" w:rsidRPr="00301AEF" w:rsidRDefault="00F21842" w:rsidP="00142236">
      <w:pPr>
        <w:pStyle w:val="a3"/>
        <w:spacing w:line="300" w:lineRule="auto"/>
        <w:ind w:left="0" w:firstLine="284"/>
        <w:jc w:val="both"/>
      </w:pPr>
      <w:r w:rsidRPr="00301AEF">
        <w:t xml:space="preserve">8. </w:t>
      </w:r>
      <w:r w:rsidR="00647D0C" w:rsidRPr="00301AEF">
        <w:t xml:space="preserve">Превръщането на училището в </w:t>
      </w:r>
      <w:r w:rsidRPr="00301AEF">
        <w:t xml:space="preserve">приятно и желано място </w:t>
      </w:r>
      <w:r w:rsidR="00647D0C" w:rsidRPr="00301AEF">
        <w:t>за учениците чрез и</w:t>
      </w:r>
      <w:r w:rsidR="002778E4" w:rsidRPr="00301AEF">
        <w:t xml:space="preserve">зползване на </w:t>
      </w:r>
      <w:r w:rsidRPr="00301AEF">
        <w:t xml:space="preserve">иновативни </w:t>
      </w:r>
      <w:r w:rsidR="002778E4" w:rsidRPr="00301AEF">
        <w:t>педагогични методи и форми за преподава</w:t>
      </w:r>
      <w:r w:rsidR="00F2382E" w:rsidRPr="00301AEF">
        <w:t>не и научаван</w:t>
      </w:r>
      <w:r w:rsidR="00E659D6">
        <w:t xml:space="preserve">е на учебни знания </w:t>
      </w:r>
      <w:r w:rsidR="004019E9" w:rsidRPr="00301AEF">
        <w:t xml:space="preserve"> и места за извънучебни занимания</w:t>
      </w:r>
      <w:r w:rsidRPr="00301AEF">
        <w:t>.</w:t>
      </w:r>
      <w:r w:rsidR="00563A24" w:rsidRPr="00301AEF">
        <w:t xml:space="preserve"> 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9. </w:t>
      </w:r>
      <w:r w:rsidR="002778E4" w:rsidRPr="00301AEF">
        <w:t xml:space="preserve">Извършване на ефективна </w:t>
      </w:r>
      <w:r w:rsidRPr="00301AEF">
        <w:t xml:space="preserve">диференцирана </w:t>
      </w:r>
      <w:r w:rsidR="002778E4" w:rsidRPr="00301AEF">
        <w:t>работа с у</w:t>
      </w:r>
      <w:r w:rsidR="000868CE" w:rsidRPr="00301AEF">
        <w:t xml:space="preserve">чениците с </w:t>
      </w:r>
      <w:r w:rsidRPr="00301AEF">
        <w:t>обучителни трудности.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10. </w:t>
      </w:r>
      <w:r w:rsidR="00FB3578" w:rsidRPr="00301AEF">
        <w:t xml:space="preserve">Изработване на индивидуален тематичен план и календарен график </w:t>
      </w:r>
      <w:r w:rsidR="00B416A8" w:rsidRPr="00301AEF">
        <w:t>за преодоляване на изоставането</w:t>
      </w:r>
      <w:r w:rsidRPr="00301AEF">
        <w:t xml:space="preserve">. 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11. </w:t>
      </w:r>
      <w:r w:rsidR="00FB3578" w:rsidRPr="00301AEF">
        <w:t xml:space="preserve">Провеждане </w:t>
      </w:r>
      <w:r w:rsidRPr="00301AEF">
        <w:t xml:space="preserve">от педагогическия съветник </w:t>
      </w:r>
      <w:r w:rsidR="00FB3578" w:rsidRPr="00301AEF">
        <w:t>на анкета с тези ученици за установяване на проблема</w:t>
      </w:r>
      <w:r w:rsidRPr="00301AEF">
        <w:t>.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12. </w:t>
      </w:r>
      <w:r w:rsidR="002778E4" w:rsidRPr="00301AEF">
        <w:t>Подготовка на  учениците за продължаване на образованието</w:t>
      </w:r>
      <w:r w:rsidRPr="00301AEF">
        <w:t xml:space="preserve"> –</w:t>
      </w:r>
      <w:r w:rsidR="00B50C42" w:rsidRPr="00301AEF">
        <w:t xml:space="preserve"> </w:t>
      </w:r>
      <w:r w:rsidRPr="00301AEF">
        <w:t xml:space="preserve">професионално ориентиране </w:t>
      </w:r>
      <w:r w:rsidR="002778E4" w:rsidRPr="00301AEF">
        <w:t>на учениците</w:t>
      </w:r>
      <w:r w:rsidRPr="00301AEF">
        <w:t xml:space="preserve"> </w:t>
      </w:r>
      <w:r w:rsidR="002778E4" w:rsidRPr="00301AEF">
        <w:t xml:space="preserve"> завършващи основно образование, съобразно техните интереси и възможности.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12.1. </w:t>
      </w:r>
      <w:r w:rsidR="00B416A8" w:rsidRPr="00301AEF">
        <w:t xml:space="preserve">Организиране на среща </w:t>
      </w:r>
      <w:r w:rsidRPr="00301AEF">
        <w:t xml:space="preserve">на учениците от VII </w:t>
      </w:r>
      <w:r w:rsidR="00B416A8" w:rsidRPr="00301AEF">
        <w:t>клас с експерти от регионалната служба по заетостта</w:t>
      </w:r>
      <w:r w:rsidRPr="00301AEF">
        <w:t>.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12.2. </w:t>
      </w:r>
      <w:r w:rsidR="0015513F" w:rsidRPr="00301AEF">
        <w:t>Осигуряване на професионално консултиране и ориентиране чрез привличане на ЦПО</w:t>
      </w:r>
      <w:r w:rsidRPr="00301AEF">
        <w:t>.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14. </w:t>
      </w:r>
      <w:r w:rsidR="002778E4" w:rsidRPr="00301AEF">
        <w:t xml:space="preserve">Изграждане на съдържателен и многообразен </w:t>
      </w:r>
      <w:r w:rsidRPr="00301AEF">
        <w:t xml:space="preserve">образователно – </w:t>
      </w:r>
      <w:r w:rsidR="002778E4" w:rsidRPr="00301AEF">
        <w:t xml:space="preserve">възпитателен процес. Осъществяване оптимално ниво на вътрешна мотивация у учениците чрез </w:t>
      </w:r>
      <w:r w:rsidRPr="00301AEF">
        <w:t>целенасочена образователно – възпитателна работа</w:t>
      </w:r>
      <w:r w:rsidR="002778E4" w:rsidRPr="00301AEF">
        <w:t>, свързана с училищни и извън</w:t>
      </w:r>
      <w:r w:rsidR="00E83578" w:rsidRPr="00301AEF">
        <w:t>училищни мероприятия и дейности</w:t>
      </w:r>
      <w:r w:rsidRPr="00301AEF">
        <w:t>.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14.1. </w:t>
      </w:r>
      <w:r w:rsidR="00FB3578" w:rsidRPr="00301AEF">
        <w:t xml:space="preserve">Извънкласни дейности </w:t>
      </w:r>
      <w:r w:rsidR="00BD1C90" w:rsidRPr="00301AEF">
        <w:t>за превенция на поведението при</w:t>
      </w:r>
      <w:r w:rsidR="00E31F50" w:rsidRPr="00301AEF">
        <w:t xml:space="preserve"> деца с риск от отпадане</w:t>
      </w:r>
      <w:r w:rsidRPr="00301AEF">
        <w:t>.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lastRenderedPageBreak/>
        <w:t xml:space="preserve">14.2. </w:t>
      </w:r>
      <w:r w:rsidR="00B416A8" w:rsidRPr="00301AEF">
        <w:t>Провеждане на дискусии</w:t>
      </w:r>
      <w:r w:rsidR="00B26817" w:rsidRPr="00301AEF">
        <w:t xml:space="preserve"> с ученици по предложените от тях теми, засягащи актуален проблем</w:t>
      </w:r>
      <w:r w:rsidRPr="00301AEF">
        <w:t>.</w:t>
      </w:r>
    </w:p>
    <w:p w:rsidR="00563A24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14.3. </w:t>
      </w:r>
      <w:r w:rsidR="00C47FE8" w:rsidRPr="00301AEF">
        <w:t>Възлагане на отговорни индивидуални задачи на учениците, за да се почувстват значими в собствените си очи и в очите на околните, за да се мотивират и успяват</w:t>
      </w:r>
      <w:r w:rsidRPr="00301AEF">
        <w:t>.</w:t>
      </w:r>
    </w:p>
    <w:p w:rsidR="00DB6BCB" w:rsidRPr="00301AEF" w:rsidRDefault="00563A24" w:rsidP="00142236">
      <w:pPr>
        <w:pStyle w:val="a3"/>
        <w:spacing w:line="300" w:lineRule="auto"/>
        <w:ind w:left="0" w:firstLine="284"/>
        <w:jc w:val="both"/>
      </w:pPr>
      <w:r w:rsidRPr="00301AEF">
        <w:t xml:space="preserve">15. Гражданско образование </w:t>
      </w:r>
      <w:r w:rsidR="00E83578" w:rsidRPr="00301AEF">
        <w:t>и р</w:t>
      </w:r>
      <w:r w:rsidR="00BD2BF2" w:rsidRPr="00301AEF">
        <w:t>абота с родителската общнос</w:t>
      </w:r>
      <w:r w:rsidR="00E83578" w:rsidRPr="00301AEF">
        <w:t>т</w:t>
      </w:r>
      <w:r w:rsidR="00DB6BCB" w:rsidRPr="00301AEF">
        <w:t>.</w:t>
      </w:r>
      <w:r w:rsidR="00BD2BF2" w:rsidRPr="00301AEF">
        <w:t xml:space="preserve"> </w:t>
      </w:r>
    </w:p>
    <w:p w:rsidR="00DB6BCB" w:rsidRPr="00301AEF" w:rsidRDefault="00DB6BCB" w:rsidP="00142236">
      <w:pPr>
        <w:pStyle w:val="a3"/>
        <w:spacing w:line="300" w:lineRule="auto"/>
        <w:ind w:left="0" w:firstLine="284"/>
        <w:jc w:val="both"/>
      </w:pPr>
      <w:r w:rsidRPr="00301AEF">
        <w:t xml:space="preserve">15.1. </w:t>
      </w:r>
      <w:r w:rsidR="00E83578" w:rsidRPr="00301AEF">
        <w:t>П</w:t>
      </w:r>
      <w:r w:rsidR="002778E4" w:rsidRPr="00301AEF">
        <w:t>риобщаването им към общочовешките ценности и подготовката им за пълноценен живот в съвременните о</w:t>
      </w:r>
      <w:r w:rsidRPr="00301AEF">
        <w:t>бществено-икономически условия.</w:t>
      </w:r>
    </w:p>
    <w:p w:rsidR="00DB6BCB" w:rsidRPr="00301AEF" w:rsidRDefault="00E659D6" w:rsidP="00142236">
      <w:pPr>
        <w:pStyle w:val="a3"/>
        <w:spacing w:line="300" w:lineRule="auto"/>
        <w:ind w:left="0" w:firstLine="284"/>
        <w:jc w:val="both"/>
      </w:pPr>
      <w:r>
        <w:t>15.2</w:t>
      </w:r>
      <w:r w:rsidR="00DB6BCB" w:rsidRPr="00301AEF">
        <w:t xml:space="preserve">. </w:t>
      </w:r>
      <w:r w:rsidR="002778E4" w:rsidRPr="00301AEF">
        <w:t xml:space="preserve">Утвърждаване на превантивна възпитателна работа в училище с акцент всеки свободен учител да отговаря за отстранените от час ученици. </w:t>
      </w:r>
    </w:p>
    <w:p w:rsidR="00DB6BCB" w:rsidRPr="00301AEF" w:rsidRDefault="00DB6BCB" w:rsidP="00142236">
      <w:pPr>
        <w:pStyle w:val="a3"/>
        <w:spacing w:line="300" w:lineRule="auto"/>
        <w:ind w:left="0" w:firstLine="284"/>
        <w:jc w:val="both"/>
      </w:pPr>
      <w:r w:rsidRPr="00301AEF">
        <w:t xml:space="preserve">16. Здравно образование и възпитание </w:t>
      </w:r>
      <w:r w:rsidR="000E5954" w:rsidRPr="00301AEF">
        <w:t xml:space="preserve">– </w:t>
      </w:r>
      <w:r w:rsidR="002778E4" w:rsidRPr="00301AEF">
        <w:t>лекции, беседи, семинари свързани с обучението на учениците по:</w:t>
      </w:r>
    </w:p>
    <w:p w:rsidR="00DB6BCB" w:rsidRPr="00301AEF" w:rsidRDefault="00DB6BCB" w:rsidP="00142236">
      <w:pPr>
        <w:pStyle w:val="a3"/>
        <w:spacing w:line="300" w:lineRule="auto"/>
        <w:ind w:left="0" w:firstLine="284"/>
        <w:jc w:val="both"/>
      </w:pPr>
      <w:r w:rsidRPr="00301AEF">
        <w:t xml:space="preserve">16.1. </w:t>
      </w:r>
      <w:r w:rsidR="002778E4" w:rsidRPr="00301AEF">
        <w:t xml:space="preserve">Наркомания, алкохол, тютюнопушене. </w:t>
      </w:r>
    </w:p>
    <w:p w:rsidR="00DB6BCB" w:rsidRPr="00301AEF" w:rsidRDefault="00E659D6" w:rsidP="00142236">
      <w:pPr>
        <w:pStyle w:val="a3"/>
        <w:spacing w:line="300" w:lineRule="auto"/>
        <w:ind w:left="0" w:firstLine="284"/>
        <w:jc w:val="both"/>
      </w:pPr>
      <w:r>
        <w:t>17.</w:t>
      </w:r>
      <w:r w:rsidR="00DB6BCB" w:rsidRPr="00301AEF">
        <w:t>. У</w:t>
      </w:r>
      <w:r w:rsidR="000E5954" w:rsidRPr="00301AEF">
        <w:t>частие</w:t>
      </w:r>
      <w:r w:rsidR="00BA5D88" w:rsidRPr="00301AEF">
        <w:t xml:space="preserve"> при планиране дейността на часа на класа</w:t>
      </w:r>
      <w:r w:rsidR="00DB6BCB" w:rsidRPr="00301AEF">
        <w:t>.</w:t>
      </w:r>
    </w:p>
    <w:p w:rsidR="00DB6BCB" w:rsidRPr="00301AEF" w:rsidRDefault="00E659D6" w:rsidP="00142236">
      <w:pPr>
        <w:pStyle w:val="a3"/>
        <w:spacing w:line="300" w:lineRule="auto"/>
        <w:ind w:left="0" w:firstLine="284"/>
        <w:jc w:val="both"/>
      </w:pPr>
      <w:r>
        <w:t>17.1</w:t>
      </w:r>
      <w:r w:rsidR="00DB6BCB" w:rsidRPr="00301AEF">
        <w:t xml:space="preserve">. </w:t>
      </w:r>
      <w:r w:rsidR="00E31F50" w:rsidRPr="00301AEF">
        <w:t>Лекции в час на класа „Деца помагат на деца“.</w:t>
      </w:r>
    </w:p>
    <w:p w:rsidR="00DB6BCB" w:rsidRPr="00301AEF" w:rsidRDefault="00E659D6" w:rsidP="00142236">
      <w:pPr>
        <w:pStyle w:val="a3"/>
        <w:spacing w:line="300" w:lineRule="auto"/>
        <w:ind w:left="0" w:firstLine="284"/>
        <w:jc w:val="both"/>
      </w:pPr>
      <w:r>
        <w:t>17.2</w:t>
      </w:r>
      <w:r w:rsidR="00DB6BCB" w:rsidRPr="00301AEF">
        <w:t>. С</w:t>
      </w:r>
      <w:r w:rsidR="00BA5D88" w:rsidRPr="00301AEF">
        <w:t>ъздава</w:t>
      </w:r>
      <w:r w:rsidR="000E5954" w:rsidRPr="00301AEF">
        <w:t>не</w:t>
      </w:r>
      <w:r w:rsidR="00BA5D88" w:rsidRPr="00301AEF">
        <w:t xml:space="preserve"> съвместно с класния ръководител условия за личностна изява на всеки ученик.</w:t>
      </w:r>
    </w:p>
    <w:p w:rsidR="00DB6BCB" w:rsidRPr="00301AEF" w:rsidRDefault="00E659D6" w:rsidP="00142236">
      <w:pPr>
        <w:pStyle w:val="a3"/>
        <w:spacing w:line="300" w:lineRule="auto"/>
        <w:ind w:left="0" w:firstLine="284"/>
        <w:jc w:val="both"/>
      </w:pPr>
      <w:r>
        <w:t>17.3</w:t>
      </w:r>
      <w:r w:rsidR="00DB6BCB" w:rsidRPr="00301AEF">
        <w:t xml:space="preserve">. </w:t>
      </w:r>
      <w:r w:rsidR="00B416A8" w:rsidRPr="00301AEF">
        <w:t xml:space="preserve">Организиране на </w:t>
      </w:r>
      <w:r w:rsidR="00F4355B" w:rsidRPr="00301AEF">
        <w:t>творчески и спортни дейности с общ интерес</w:t>
      </w:r>
      <w:r w:rsidR="00DB6BCB" w:rsidRPr="00301AEF">
        <w:t>.</w:t>
      </w:r>
    </w:p>
    <w:p w:rsidR="00DB6BCB" w:rsidRPr="00301AEF" w:rsidRDefault="00DB6BCB" w:rsidP="00142236">
      <w:pPr>
        <w:pStyle w:val="a3"/>
        <w:spacing w:line="300" w:lineRule="auto"/>
        <w:ind w:left="0" w:firstLine="284"/>
        <w:jc w:val="both"/>
      </w:pPr>
      <w:r w:rsidRPr="00301AEF">
        <w:t xml:space="preserve">18. </w:t>
      </w:r>
      <w:r w:rsidR="00F8721E" w:rsidRPr="00301AEF">
        <w:t>Спазване на Координационния механизъм за деца в риск.</w:t>
      </w:r>
    </w:p>
    <w:p w:rsidR="00DB6BCB" w:rsidRPr="00301AEF" w:rsidRDefault="00DB6BCB" w:rsidP="00142236">
      <w:pPr>
        <w:pStyle w:val="a3"/>
        <w:spacing w:line="300" w:lineRule="auto"/>
        <w:ind w:left="0" w:firstLine="284"/>
        <w:jc w:val="both"/>
      </w:pPr>
      <w:r w:rsidRPr="00301AEF">
        <w:t xml:space="preserve">18.1. </w:t>
      </w:r>
      <w:r w:rsidR="00D256F9" w:rsidRPr="00301AEF">
        <w:t>Включване на местните власти и социалните партньори  като равноправни участници в такъв координационен механизъм</w:t>
      </w:r>
      <w:r w:rsidRPr="00301AEF">
        <w:t>.</w:t>
      </w:r>
    </w:p>
    <w:p w:rsidR="00386ADA" w:rsidRPr="00301AEF" w:rsidRDefault="00DB6BCB" w:rsidP="00142236">
      <w:pPr>
        <w:pStyle w:val="a3"/>
        <w:spacing w:line="300" w:lineRule="auto"/>
        <w:ind w:left="0" w:firstLine="284"/>
        <w:jc w:val="both"/>
      </w:pPr>
      <w:r w:rsidRPr="00301AEF">
        <w:t xml:space="preserve">18.2. </w:t>
      </w:r>
      <w:r w:rsidR="00386ADA" w:rsidRPr="00301AEF">
        <w:t xml:space="preserve">Формиране на екипи за разработване на дейностите по превенция от отпадане и залагането им в комплексната </w:t>
      </w:r>
      <w:r w:rsidRPr="00301AEF">
        <w:t>планираща и отчетна документация</w:t>
      </w:r>
      <w:r w:rsidR="00386ADA" w:rsidRPr="00301AEF">
        <w:t xml:space="preserve">. </w:t>
      </w:r>
    </w:p>
    <w:p w:rsidR="00CE50C9" w:rsidRPr="00301AEF" w:rsidRDefault="00CE50C9" w:rsidP="00142236">
      <w:pPr>
        <w:pStyle w:val="a3"/>
        <w:spacing w:line="300" w:lineRule="auto"/>
        <w:ind w:left="0" w:firstLine="284"/>
        <w:jc w:val="both"/>
      </w:pPr>
    </w:p>
    <w:p w:rsidR="00CE50C9" w:rsidRPr="00301AEF" w:rsidRDefault="00CE50C9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0C9" w:rsidRPr="00301AEF" w:rsidRDefault="00E659D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Емил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Боболев</w:t>
      </w:r>
      <w:proofErr w:type="spellEnd"/>
    </w:p>
    <w:p w:rsidR="00CE50C9" w:rsidRPr="00301AEF" w:rsidRDefault="00CE50C9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EF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CE50C9" w:rsidRPr="00301AEF" w:rsidRDefault="00642209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659D6">
        <w:rPr>
          <w:rFonts w:ascii="Times New Roman" w:hAnsi="Times New Roman" w:cs="Times New Roman"/>
          <w:b/>
          <w:sz w:val="24"/>
          <w:szCs w:val="24"/>
        </w:rPr>
        <w:t>а ОУ „Никола Вапцаров</w:t>
      </w:r>
      <w:r w:rsidR="00CE50C9" w:rsidRPr="00301AEF">
        <w:rPr>
          <w:rFonts w:ascii="Times New Roman" w:hAnsi="Times New Roman" w:cs="Times New Roman"/>
          <w:b/>
          <w:sz w:val="24"/>
          <w:szCs w:val="24"/>
        </w:rPr>
        <w:t>“</w:t>
      </w:r>
    </w:p>
    <w:p w:rsidR="00CE50C9" w:rsidRPr="005D0E51" w:rsidRDefault="00E659D6" w:rsidP="00142236">
      <w:pPr>
        <w:spacing w:after="0" w:line="30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с.Барутин</w:t>
      </w:r>
      <w:proofErr w:type="spellEnd"/>
    </w:p>
    <w:p w:rsidR="00CE50C9" w:rsidRPr="005D0E51" w:rsidRDefault="00CE50C9" w:rsidP="00142236">
      <w:pPr>
        <w:pStyle w:val="a3"/>
        <w:spacing w:line="300" w:lineRule="auto"/>
        <w:ind w:left="0" w:firstLine="284"/>
        <w:jc w:val="both"/>
      </w:pPr>
    </w:p>
    <w:sectPr w:rsidR="00CE50C9" w:rsidRPr="005D0E51" w:rsidSect="005D0E51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04" w:rsidRDefault="00502F04" w:rsidP="00211063">
      <w:pPr>
        <w:spacing w:after="0" w:line="240" w:lineRule="auto"/>
      </w:pPr>
      <w:r>
        <w:separator/>
      </w:r>
    </w:p>
  </w:endnote>
  <w:endnote w:type="continuationSeparator" w:id="0">
    <w:p w:rsidR="00502F04" w:rsidRDefault="00502F04" w:rsidP="0021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892541"/>
      <w:docPartObj>
        <w:docPartGallery w:val="Page Numbers (Bottom of Page)"/>
        <w:docPartUnique/>
      </w:docPartObj>
    </w:sdtPr>
    <w:sdtEndPr/>
    <w:sdtContent>
      <w:p w:rsidR="00211063" w:rsidRDefault="002110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9E6">
          <w:rPr>
            <w:noProof/>
          </w:rPr>
          <w:t>8</w:t>
        </w:r>
        <w:r>
          <w:fldChar w:fldCharType="end"/>
        </w:r>
      </w:p>
    </w:sdtContent>
  </w:sdt>
  <w:p w:rsidR="00211063" w:rsidRDefault="002110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04" w:rsidRDefault="00502F04" w:rsidP="00211063">
      <w:pPr>
        <w:spacing w:after="0" w:line="240" w:lineRule="auto"/>
      </w:pPr>
      <w:r>
        <w:separator/>
      </w:r>
    </w:p>
  </w:footnote>
  <w:footnote w:type="continuationSeparator" w:id="0">
    <w:p w:rsidR="00502F04" w:rsidRDefault="00502F04" w:rsidP="0021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5CB"/>
    <w:multiLevelType w:val="hybridMultilevel"/>
    <w:tmpl w:val="F9B2D94C"/>
    <w:lvl w:ilvl="0" w:tplc="B47803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F48"/>
    <w:multiLevelType w:val="hybridMultilevel"/>
    <w:tmpl w:val="27D2319A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7451624"/>
    <w:multiLevelType w:val="hybridMultilevel"/>
    <w:tmpl w:val="167AC326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31717B4"/>
    <w:multiLevelType w:val="hybridMultilevel"/>
    <w:tmpl w:val="B63CA89A"/>
    <w:lvl w:ilvl="0" w:tplc="55F02C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B0714"/>
    <w:multiLevelType w:val="hybridMultilevel"/>
    <w:tmpl w:val="7752E0D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9169F"/>
    <w:multiLevelType w:val="hybridMultilevel"/>
    <w:tmpl w:val="5D3664DC"/>
    <w:lvl w:ilvl="0" w:tplc="F00CC4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2F174D"/>
    <w:multiLevelType w:val="hybridMultilevel"/>
    <w:tmpl w:val="229638D6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2B26EA"/>
    <w:multiLevelType w:val="hybridMultilevel"/>
    <w:tmpl w:val="22DCDDE8"/>
    <w:lvl w:ilvl="0" w:tplc="C532BE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12CC2"/>
    <w:multiLevelType w:val="hybridMultilevel"/>
    <w:tmpl w:val="7DF24E3C"/>
    <w:lvl w:ilvl="0" w:tplc="D5943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46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E7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4A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44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2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CD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C6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FF3ACD"/>
    <w:multiLevelType w:val="hybridMultilevel"/>
    <w:tmpl w:val="2B9EA30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8D6B06"/>
    <w:multiLevelType w:val="hybridMultilevel"/>
    <w:tmpl w:val="D62864C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A964CF"/>
    <w:multiLevelType w:val="multilevel"/>
    <w:tmpl w:val="69E2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A1E14"/>
    <w:multiLevelType w:val="hybridMultilevel"/>
    <w:tmpl w:val="183AE7BE"/>
    <w:lvl w:ilvl="0" w:tplc="0402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3" w15:restartNumberingAfterBreak="0">
    <w:nsid w:val="330B6EFA"/>
    <w:multiLevelType w:val="hybridMultilevel"/>
    <w:tmpl w:val="933E146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2B58CA"/>
    <w:multiLevelType w:val="hybridMultilevel"/>
    <w:tmpl w:val="09625EF8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9C2186D"/>
    <w:multiLevelType w:val="hybridMultilevel"/>
    <w:tmpl w:val="56D6B8F0"/>
    <w:lvl w:ilvl="0" w:tplc="2B94122A">
      <w:start w:val="4"/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3DB59BE"/>
    <w:multiLevelType w:val="hybridMultilevel"/>
    <w:tmpl w:val="A2D8B6FA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504D7C"/>
    <w:multiLevelType w:val="hybridMultilevel"/>
    <w:tmpl w:val="9F9EFF00"/>
    <w:lvl w:ilvl="0" w:tplc="56D8135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546596"/>
    <w:multiLevelType w:val="hybridMultilevel"/>
    <w:tmpl w:val="37C012C8"/>
    <w:lvl w:ilvl="0" w:tplc="87C61C0C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504528D"/>
    <w:multiLevelType w:val="hybridMultilevel"/>
    <w:tmpl w:val="D0BEB300"/>
    <w:lvl w:ilvl="0" w:tplc="3E12C806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FA66A0F6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56054B78"/>
    <w:multiLevelType w:val="hybridMultilevel"/>
    <w:tmpl w:val="C1F0CC76"/>
    <w:lvl w:ilvl="0" w:tplc="0FD845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D0A62"/>
    <w:multiLevelType w:val="hybridMultilevel"/>
    <w:tmpl w:val="C8587848"/>
    <w:lvl w:ilvl="0" w:tplc="DF0E9EE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770FF1"/>
    <w:multiLevelType w:val="hybridMultilevel"/>
    <w:tmpl w:val="319C913A"/>
    <w:lvl w:ilvl="0" w:tplc="CE64851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A144E1"/>
    <w:multiLevelType w:val="hybridMultilevel"/>
    <w:tmpl w:val="7F32163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0032ED"/>
    <w:multiLevelType w:val="multilevel"/>
    <w:tmpl w:val="D3F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30E2C"/>
    <w:multiLevelType w:val="hybridMultilevel"/>
    <w:tmpl w:val="FBAE0E60"/>
    <w:lvl w:ilvl="0" w:tplc="092296B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F22134"/>
    <w:multiLevelType w:val="hybridMultilevel"/>
    <w:tmpl w:val="7AFC9C2E"/>
    <w:lvl w:ilvl="0" w:tplc="949E08AE">
      <w:start w:val="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67932E37"/>
    <w:multiLevelType w:val="hybridMultilevel"/>
    <w:tmpl w:val="60D6497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8BF3D58"/>
    <w:multiLevelType w:val="hybridMultilevel"/>
    <w:tmpl w:val="5302CC20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AA75EAF"/>
    <w:multiLevelType w:val="hybridMultilevel"/>
    <w:tmpl w:val="F09ACAA6"/>
    <w:lvl w:ilvl="0" w:tplc="D8141B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263778"/>
    <w:multiLevelType w:val="hybridMultilevel"/>
    <w:tmpl w:val="5E6CDE18"/>
    <w:lvl w:ilvl="0" w:tplc="7EE6D39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3E3F44"/>
    <w:multiLevelType w:val="hybridMultilevel"/>
    <w:tmpl w:val="CCDA3B78"/>
    <w:lvl w:ilvl="0" w:tplc="1B40C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9"/>
  </w:num>
  <w:num w:numId="3">
    <w:abstractNumId w:val="26"/>
  </w:num>
  <w:num w:numId="4">
    <w:abstractNumId w:val="30"/>
  </w:num>
  <w:num w:numId="5">
    <w:abstractNumId w:val="25"/>
  </w:num>
  <w:num w:numId="6">
    <w:abstractNumId w:val="21"/>
  </w:num>
  <w:num w:numId="7">
    <w:abstractNumId w:val="17"/>
  </w:num>
  <w:num w:numId="8">
    <w:abstractNumId w:val="16"/>
  </w:num>
  <w:num w:numId="9">
    <w:abstractNumId w:val="1"/>
  </w:num>
  <w:num w:numId="10">
    <w:abstractNumId w:val="14"/>
  </w:num>
  <w:num w:numId="11">
    <w:abstractNumId w:val="28"/>
  </w:num>
  <w:num w:numId="12">
    <w:abstractNumId w:val="2"/>
  </w:num>
  <w:num w:numId="13">
    <w:abstractNumId w:val="22"/>
  </w:num>
  <w:num w:numId="14">
    <w:abstractNumId w:val="31"/>
  </w:num>
  <w:num w:numId="15">
    <w:abstractNumId w:val="11"/>
  </w:num>
  <w:num w:numId="16">
    <w:abstractNumId w:val="24"/>
  </w:num>
  <w:num w:numId="17">
    <w:abstractNumId w:val="13"/>
  </w:num>
  <w:num w:numId="18">
    <w:abstractNumId w:val="23"/>
  </w:num>
  <w:num w:numId="19">
    <w:abstractNumId w:val="4"/>
  </w:num>
  <w:num w:numId="20">
    <w:abstractNumId w:val="18"/>
  </w:num>
  <w:num w:numId="21">
    <w:abstractNumId w:val="20"/>
  </w:num>
  <w:num w:numId="22">
    <w:abstractNumId w:val="3"/>
  </w:num>
  <w:num w:numId="23">
    <w:abstractNumId w:val="0"/>
  </w:num>
  <w:num w:numId="24">
    <w:abstractNumId w:val="7"/>
  </w:num>
  <w:num w:numId="25">
    <w:abstractNumId w:val="15"/>
  </w:num>
  <w:num w:numId="26">
    <w:abstractNumId w:val="5"/>
  </w:num>
  <w:num w:numId="27">
    <w:abstractNumId w:val="6"/>
  </w:num>
  <w:num w:numId="28">
    <w:abstractNumId w:val="12"/>
  </w:num>
  <w:num w:numId="29">
    <w:abstractNumId w:val="10"/>
  </w:num>
  <w:num w:numId="30">
    <w:abstractNumId w:val="9"/>
  </w:num>
  <w:num w:numId="31">
    <w:abstractNumId w:val="2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00"/>
    <w:rsid w:val="00020DCF"/>
    <w:rsid w:val="00023731"/>
    <w:rsid w:val="000420FB"/>
    <w:rsid w:val="00074A3E"/>
    <w:rsid w:val="00084D49"/>
    <w:rsid w:val="000868CE"/>
    <w:rsid w:val="00095297"/>
    <w:rsid w:val="00096484"/>
    <w:rsid w:val="000B68D1"/>
    <w:rsid w:val="000C57D5"/>
    <w:rsid w:val="000E5954"/>
    <w:rsid w:val="000F062C"/>
    <w:rsid w:val="0011420D"/>
    <w:rsid w:val="00116D6D"/>
    <w:rsid w:val="00135357"/>
    <w:rsid w:val="00135D5D"/>
    <w:rsid w:val="00142236"/>
    <w:rsid w:val="0015513F"/>
    <w:rsid w:val="00167471"/>
    <w:rsid w:val="001856A1"/>
    <w:rsid w:val="001A3BF8"/>
    <w:rsid w:val="001D460E"/>
    <w:rsid w:val="001F619D"/>
    <w:rsid w:val="002053C2"/>
    <w:rsid w:val="00211063"/>
    <w:rsid w:val="0022287B"/>
    <w:rsid w:val="00256C65"/>
    <w:rsid w:val="002778E4"/>
    <w:rsid w:val="00284A06"/>
    <w:rsid w:val="002A40A4"/>
    <w:rsid w:val="002A7D8F"/>
    <w:rsid w:val="002B0C51"/>
    <w:rsid w:val="002B67FC"/>
    <w:rsid w:val="002C48FE"/>
    <w:rsid w:val="002E72BD"/>
    <w:rsid w:val="00301508"/>
    <w:rsid w:val="00301AEF"/>
    <w:rsid w:val="00301FAE"/>
    <w:rsid w:val="0031090D"/>
    <w:rsid w:val="00312212"/>
    <w:rsid w:val="003150BE"/>
    <w:rsid w:val="003519D2"/>
    <w:rsid w:val="00372E4A"/>
    <w:rsid w:val="00386ADA"/>
    <w:rsid w:val="003932D1"/>
    <w:rsid w:val="003A2DD8"/>
    <w:rsid w:val="003D249C"/>
    <w:rsid w:val="004019E9"/>
    <w:rsid w:val="0044652F"/>
    <w:rsid w:val="00457A08"/>
    <w:rsid w:val="004660D6"/>
    <w:rsid w:val="004869E6"/>
    <w:rsid w:val="004974BC"/>
    <w:rsid w:val="004B698C"/>
    <w:rsid w:val="004F0A03"/>
    <w:rsid w:val="00502F04"/>
    <w:rsid w:val="005115BF"/>
    <w:rsid w:val="005202A6"/>
    <w:rsid w:val="00526BD1"/>
    <w:rsid w:val="00527152"/>
    <w:rsid w:val="00547166"/>
    <w:rsid w:val="00550335"/>
    <w:rsid w:val="00563A24"/>
    <w:rsid w:val="00565AD0"/>
    <w:rsid w:val="00583DB8"/>
    <w:rsid w:val="005A6A19"/>
    <w:rsid w:val="005D0E51"/>
    <w:rsid w:val="00600D19"/>
    <w:rsid w:val="00603825"/>
    <w:rsid w:val="0062023D"/>
    <w:rsid w:val="00620617"/>
    <w:rsid w:val="0062652C"/>
    <w:rsid w:val="00642209"/>
    <w:rsid w:val="00647D0C"/>
    <w:rsid w:val="00653381"/>
    <w:rsid w:val="00661AC5"/>
    <w:rsid w:val="00672F5C"/>
    <w:rsid w:val="00684500"/>
    <w:rsid w:val="0069083F"/>
    <w:rsid w:val="006A7294"/>
    <w:rsid w:val="006B6986"/>
    <w:rsid w:val="006D3CBB"/>
    <w:rsid w:val="006E636D"/>
    <w:rsid w:val="00703B90"/>
    <w:rsid w:val="007248BE"/>
    <w:rsid w:val="00751B52"/>
    <w:rsid w:val="007B378A"/>
    <w:rsid w:val="007B3D39"/>
    <w:rsid w:val="007B6031"/>
    <w:rsid w:val="007B68FE"/>
    <w:rsid w:val="008027BA"/>
    <w:rsid w:val="00820A2E"/>
    <w:rsid w:val="00824322"/>
    <w:rsid w:val="00856333"/>
    <w:rsid w:val="00863499"/>
    <w:rsid w:val="00875F7B"/>
    <w:rsid w:val="00891309"/>
    <w:rsid w:val="008A08CA"/>
    <w:rsid w:val="008B5EFE"/>
    <w:rsid w:val="008D556A"/>
    <w:rsid w:val="00912B5D"/>
    <w:rsid w:val="0092169B"/>
    <w:rsid w:val="009376A2"/>
    <w:rsid w:val="009441CB"/>
    <w:rsid w:val="00973A4B"/>
    <w:rsid w:val="009A4738"/>
    <w:rsid w:val="009B0F43"/>
    <w:rsid w:val="009B5F2C"/>
    <w:rsid w:val="009B61A0"/>
    <w:rsid w:val="009D7C67"/>
    <w:rsid w:val="00A673DD"/>
    <w:rsid w:val="00AA19A0"/>
    <w:rsid w:val="00AB73F2"/>
    <w:rsid w:val="00AE0D9F"/>
    <w:rsid w:val="00AF45C0"/>
    <w:rsid w:val="00B26817"/>
    <w:rsid w:val="00B416A8"/>
    <w:rsid w:val="00B46B19"/>
    <w:rsid w:val="00B50C42"/>
    <w:rsid w:val="00B52C2F"/>
    <w:rsid w:val="00B80FED"/>
    <w:rsid w:val="00BA5D88"/>
    <w:rsid w:val="00BA71D0"/>
    <w:rsid w:val="00BA71D9"/>
    <w:rsid w:val="00BD1C90"/>
    <w:rsid w:val="00BD2BF2"/>
    <w:rsid w:val="00C17737"/>
    <w:rsid w:val="00C342DB"/>
    <w:rsid w:val="00C47FE8"/>
    <w:rsid w:val="00C50F65"/>
    <w:rsid w:val="00C74676"/>
    <w:rsid w:val="00CB01A9"/>
    <w:rsid w:val="00CB1B21"/>
    <w:rsid w:val="00CE25D2"/>
    <w:rsid w:val="00CE50C9"/>
    <w:rsid w:val="00CE7D89"/>
    <w:rsid w:val="00D02916"/>
    <w:rsid w:val="00D256F9"/>
    <w:rsid w:val="00D464A4"/>
    <w:rsid w:val="00D56722"/>
    <w:rsid w:val="00D61AE9"/>
    <w:rsid w:val="00D61B5F"/>
    <w:rsid w:val="00D759ED"/>
    <w:rsid w:val="00D76650"/>
    <w:rsid w:val="00D76A6D"/>
    <w:rsid w:val="00D9526F"/>
    <w:rsid w:val="00DB2838"/>
    <w:rsid w:val="00DB6BCB"/>
    <w:rsid w:val="00E0680D"/>
    <w:rsid w:val="00E12198"/>
    <w:rsid w:val="00E31F50"/>
    <w:rsid w:val="00E659D6"/>
    <w:rsid w:val="00E72BA2"/>
    <w:rsid w:val="00E83578"/>
    <w:rsid w:val="00EB6516"/>
    <w:rsid w:val="00EE319F"/>
    <w:rsid w:val="00F21842"/>
    <w:rsid w:val="00F22233"/>
    <w:rsid w:val="00F2382E"/>
    <w:rsid w:val="00F4355B"/>
    <w:rsid w:val="00F4466B"/>
    <w:rsid w:val="00F81623"/>
    <w:rsid w:val="00F85816"/>
    <w:rsid w:val="00F85FF7"/>
    <w:rsid w:val="00F8721E"/>
    <w:rsid w:val="00FA6142"/>
    <w:rsid w:val="00FB0ACD"/>
    <w:rsid w:val="00FB3578"/>
    <w:rsid w:val="00FB4484"/>
    <w:rsid w:val="00FB7616"/>
    <w:rsid w:val="00FD080B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40D5"/>
  <w15:docId w15:val="{CBD8E9B3-3DF5-4B20-8D25-824CB171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ody Text"/>
    <w:basedOn w:val="a"/>
    <w:link w:val="a5"/>
    <w:uiPriority w:val="99"/>
    <w:semiHidden/>
    <w:unhideWhenUsed/>
    <w:rsid w:val="002778E4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2778E4"/>
  </w:style>
  <w:style w:type="character" w:customStyle="1" w:styleId="1">
    <w:name w:val="Основен текст1"/>
    <w:basedOn w:val="a0"/>
    <w:rsid w:val="00C34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0pt">
    <w:name w:val="Основен текст + Курсив;Разредка 0 pt"/>
    <w:basedOn w:val="a0"/>
    <w:rsid w:val="006A72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0"/>
    <w:rsid w:val="001856A1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20">
    <w:name w:val="Основен текст (2)"/>
    <w:basedOn w:val="a"/>
    <w:link w:val="2"/>
    <w:rsid w:val="001856A1"/>
    <w:pPr>
      <w:widowControl w:val="0"/>
      <w:shd w:val="clear" w:color="auto" w:fill="FFFFFF"/>
      <w:spacing w:before="960" w:after="84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character" w:customStyle="1" w:styleId="7">
    <w:name w:val="Заглавие #7_"/>
    <w:basedOn w:val="a0"/>
    <w:link w:val="70"/>
    <w:rsid w:val="009B5F2C"/>
    <w:rPr>
      <w:rFonts w:ascii="Times New Roman" w:eastAsia="Times New Roman" w:hAnsi="Times New Roman" w:cs="Times New Roman"/>
      <w:i/>
      <w:iCs/>
      <w:spacing w:val="2"/>
      <w:sz w:val="17"/>
      <w:szCs w:val="17"/>
      <w:shd w:val="clear" w:color="auto" w:fill="FFFFFF"/>
    </w:rPr>
  </w:style>
  <w:style w:type="paragraph" w:customStyle="1" w:styleId="70">
    <w:name w:val="Заглавие #7"/>
    <w:basedOn w:val="a"/>
    <w:link w:val="7"/>
    <w:rsid w:val="009B5F2C"/>
    <w:pPr>
      <w:widowControl w:val="0"/>
      <w:shd w:val="clear" w:color="auto" w:fill="FFFFFF"/>
      <w:spacing w:before="120" w:after="120" w:line="0" w:lineRule="atLeast"/>
      <w:jc w:val="both"/>
      <w:outlineLvl w:val="6"/>
    </w:pPr>
    <w:rPr>
      <w:rFonts w:ascii="Times New Roman" w:eastAsia="Times New Roman" w:hAnsi="Times New Roman" w:cs="Times New Roman"/>
      <w:i/>
      <w:iCs/>
      <w:spacing w:val="2"/>
      <w:sz w:val="17"/>
      <w:szCs w:val="17"/>
    </w:rPr>
  </w:style>
  <w:style w:type="character" w:styleId="a6">
    <w:name w:val="Hyperlink"/>
    <w:basedOn w:val="a0"/>
    <w:uiPriority w:val="99"/>
    <w:semiHidden/>
    <w:unhideWhenUsed/>
    <w:rsid w:val="003519D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8">
    <w:name w:val="Strong"/>
    <w:basedOn w:val="a0"/>
    <w:uiPriority w:val="22"/>
    <w:qFormat/>
    <w:rsid w:val="00824322"/>
    <w:rPr>
      <w:b/>
      <w:bCs/>
    </w:rPr>
  </w:style>
  <w:style w:type="paragraph" w:styleId="a9">
    <w:name w:val="header"/>
    <w:basedOn w:val="a"/>
    <w:link w:val="aa"/>
    <w:uiPriority w:val="99"/>
    <w:unhideWhenUsed/>
    <w:rsid w:val="0021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211063"/>
  </w:style>
  <w:style w:type="paragraph" w:styleId="ab">
    <w:name w:val="footer"/>
    <w:basedOn w:val="a"/>
    <w:link w:val="ac"/>
    <w:uiPriority w:val="99"/>
    <w:unhideWhenUsed/>
    <w:rsid w:val="0021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11063"/>
  </w:style>
  <w:style w:type="paragraph" w:styleId="ad">
    <w:name w:val="Balloon Text"/>
    <w:basedOn w:val="a"/>
    <w:link w:val="ae"/>
    <w:uiPriority w:val="99"/>
    <w:semiHidden/>
    <w:unhideWhenUsed/>
    <w:rsid w:val="00CE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CE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2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7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2456</Words>
  <Characters>14003</Characters>
  <Application>Microsoft Office Word</Application>
  <DocSecurity>0</DocSecurity>
  <Lines>116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Stoyanova</dc:creator>
  <cp:lastModifiedBy>Потребител на Windows</cp:lastModifiedBy>
  <cp:revision>4</cp:revision>
  <cp:lastPrinted>2017-09-28T11:53:00Z</cp:lastPrinted>
  <dcterms:created xsi:type="dcterms:W3CDTF">2022-09-16T06:29:00Z</dcterms:created>
  <dcterms:modified xsi:type="dcterms:W3CDTF">2022-09-16T10:21:00Z</dcterms:modified>
</cp:coreProperties>
</file>